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5C18" w14:textId="5F4D265D" w:rsidR="00B03558" w:rsidRDefault="0062730D" w:rsidP="007D31A2">
      <w:pPr>
        <w:jc w:val="center"/>
        <w:rPr>
          <w:rFonts w:ascii="Constantia" w:hAnsi="Constantia" w:cstheme="minorHAnsi"/>
          <w:b/>
        </w:rPr>
      </w:pPr>
      <w:r>
        <w:rPr>
          <w:rFonts w:ascii="Constantia" w:hAnsi="Constantia" w:cstheme="minorHAnsi"/>
          <w:b/>
        </w:rPr>
        <w:t>INTELLECTUAL PROPERTY OVERVIEW</w:t>
      </w:r>
      <w:r w:rsidR="006C38CF">
        <w:rPr>
          <w:rFonts w:ascii="Constantia" w:hAnsi="Constantia" w:cstheme="minorHAnsi"/>
          <w:b/>
        </w:rPr>
        <w:br/>
      </w:r>
      <w:r w:rsidR="00AA1ADF" w:rsidRPr="00AA1ADF">
        <w:rPr>
          <w:rFonts w:ascii="Constantia" w:hAnsi="Constantia" w:cstheme="minorHAnsi"/>
          <w:b/>
        </w:rPr>
        <w:t xml:space="preserve">SELECTED </w:t>
      </w:r>
      <w:r>
        <w:rPr>
          <w:rFonts w:ascii="Constantia" w:hAnsi="Constantia" w:cstheme="minorHAnsi"/>
          <w:b/>
        </w:rPr>
        <w:t xml:space="preserve">&amp; EDITED </w:t>
      </w:r>
      <w:r w:rsidR="00AA1ADF" w:rsidRPr="00AA1ADF">
        <w:rPr>
          <w:rFonts w:ascii="Constantia" w:hAnsi="Constantia" w:cstheme="minorHAnsi"/>
          <w:b/>
        </w:rPr>
        <w:t xml:space="preserve">PROVISIONS OF </w:t>
      </w:r>
      <w:r w:rsidR="00BC2AE0">
        <w:rPr>
          <w:rFonts w:ascii="Constantia" w:hAnsi="Constantia" w:cstheme="minorHAnsi"/>
          <w:b/>
        </w:rPr>
        <w:t>TRADEMARK</w:t>
      </w:r>
      <w:r w:rsidR="00EE350F">
        <w:rPr>
          <w:rFonts w:ascii="Constantia" w:hAnsi="Constantia" w:cstheme="minorHAnsi"/>
          <w:b/>
        </w:rPr>
        <w:t xml:space="preserve"> </w:t>
      </w:r>
      <w:r w:rsidR="00AA1ADF" w:rsidRPr="00AA1ADF">
        <w:rPr>
          <w:rFonts w:ascii="Constantia" w:hAnsi="Constantia" w:cstheme="minorHAnsi"/>
          <w:b/>
        </w:rPr>
        <w:t>LAW</w:t>
      </w:r>
    </w:p>
    <w:p w14:paraId="02D3C282" w14:textId="6FE29A9A" w:rsidR="00BC2AE0" w:rsidRPr="00BC2AE0" w:rsidRDefault="00260AF3" w:rsidP="00571CD6">
      <w:pPr>
        <w:jc w:val="both"/>
        <w:rPr>
          <w:rFonts w:ascii="Constantia" w:hAnsi="Constantia" w:cstheme="minorHAnsi"/>
          <w:b/>
        </w:rPr>
      </w:pPr>
      <w:r>
        <w:rPr>
          <w:rFonts w:ascii="Constantia" w:hAnsi="Constantia" w:cstheme="minorHAnsi"/>
          <w:b/>
        </w:rPr>
        <w:t xml:space="preserve">Lanham Act </w:t>
      </w:r>
      <w:r w:rsidRPr="00BC2AE0">
        <w:rPr>
          <w:rFonts w:ascii="Constantia" w:hAnsi="Constantia" w:cstheme="minorHAnsi"/>
          <w:b/>
        </w:rPr>
        <w:t>§</w:t>
      </w:r>
      <w:r>
        <w:rPr>
          <w:rFonts w:ascii="Constantia" w:hAnsi="Constantia" w:cstheme="minorHAnsi"/>
          <w:b/>
        </w:rPr>
        <w:t xml:space="preserve"> 2, </w:t>
      </w:r>
      <w:r w:rsidR="00BC2AE0" w:rsidRPr="00BC2AE0">
        <w:rPr>
          <w:rFonts w:ascii="Constantia" w:hAnsi="Constantia" w:cstheme="minorHAnsi"/>
          <w:b/>
        </w:rPr>
        <w:t>15 U.S.C</w:t>
      </w:r>
      <w:r w:rsidR="00BC2AE0">
        <w:rPr>
          <w:rFonts w:ascii="Constantia" w:hAnsi="Constantia" w:cstheme="minorHAnsi"/>
          <w:b/>
        </w:rPr>
        <w:t xml:space="preserve">. </w:t>
      </w:r>
      <w:r w:rsidR="00BC2AE0" w:rsidRPr="00BC2AE0">
        <w:rPr>
          <w:rFonts w:ascii="Constantia" w:hAnsi="Constantia" w:cstheme="minorHAnsi"/>
          <w:b/>
        </w:rPr>
        <w:t>§ 1052 - Trademarks registrable on principal register; concurrent registration</w:t>
      </w:r>
    </w:p>
    <w:p w14:paraId="2BC28A5D" w14:textId="4FCA066A" w:rsidR="00260AF3" w:rsidRPr="0077634C" w:rsidRDefault="00260AF3" w:rsidP="00571CD6">
      <w:pPr>
        <w:ind w:left="720" w:right="720"/>
        <w:jc w:val="both"/>
        <w:rPr>
          <w:rFonts w:ascii="Constantia" w:hAnsi="Constantia" w:cstheme="minorHAnsi"/>
        </w:rPr>
      </w:pPr>
      <w:r w:rsidRPr="00094B08">
        <w:rPr>
          <w:rFonts w:ascii="Constantia" w:hAnsi="Constantia" w:cstheme="minorHAnsi"/>
          <w:i/>
        </w:rPr>
        <w:t xml:space="preserve">Professor’s note: Lanham Act § 2 </w:t>
      </w:r>
      <w:r w:rsidR="00B80628" w:rsidRPr="00D717B0">
        <w:rPr>
          <w:rFonts w:ascii="Constantia" w:hAnsi="Constantia" w:cstheme="minorHAnsi"/>
          <w:b/>
          <w:i/>
        </w:rPr>
        <w:t>bars registration</w:t>
      </w:r>
      <w:r w:rsidR="00B80628" w:rsidRPr="00094B08">
        <w:rPr>
          <w:rFonts w:ascii="Constantia" w:hAnsi="Constantia" w:cstheme="minorHAnsi"/>
          <w:i/>
        </w:rPr>
        <w:t xml:space="preserve"> </w:t>
      </w:r>
      <w:r w:rsidR="00094B08" w:rsidRPr="00094B08">
        <w:rPr>
          <w:rFonts w:ascii="Constantia" w:hAnsi="Constantia" w:cstheme="minorHAnsi"/>
          <w:i/>
        </w:rPr>
        <w:t xml:space="preserve">of </w:t>
      </w:r>
      <w:r w:rsidR="00B80628" w:rsidRPr="00094B08">
        <w:rPr>
          <w:rFonts w:ascii="Constantia" w:hAnsi="Constantia" w:cstheme="minorHAnsi"/>
          <w:i/>
        </w:rPr>
        <w:t xml:space="preserve">certain </w:t>
      </w:r>
      <w:r w:rsidR="00094B08" w:rsidRPr="00094B08">
        <w:rPr>
          <w:rFonts w:ascii="Constantia" w:hAnsi="Constantia" w:cstheme="minorHAnsi"/>
          <w:i/>
        </w:rPr>
        <w:t xml:space="preserve">types </w:t>
      </w:r>
      <w:r w:rsidR="00B80628" w:rsidRPr="00094B08">
        <w:rPr>
          <w:rFonts w:ascii="Constantia" w:hAnsi="Constantia" w:cstheme="minorHAnsi"/>
          <w:i/>
        </w:rPr>
        <w:t xml:space="preserve">of marks. </w:t>
      </w:r>
      <w:r w:rsidR="00E360CB" w:rsidRPr="00094B08">
        <w:rPr>
          <w:rFonts w:ascii="Constantia" w:hAnsi="Constantia" w:cstheme="minorHAnsi"/>
          <w:i/>
        </w:rPr>
        <w:t xml:space="preserve">Most of these </w:t>
      </w:r>
      <w:r w:rsidR="00094B08">
        <w:rPr>
          <w:rFonts w:ascii="Constantia" w:hAnsi="Constantia" w:cstheme="minorHAnsi"/>
          <w:i/>
        </w:rPr>
        <w:t xml:space="preserve">bars </w:t>
      </w:r>
      <w:r w:rsidR="00E360CB" w:rsidRPr="00094B08">
        <w:rPr>
          <w:rFonts w:ascii="Constantia" w:hAnsi="Constantia" w:cstheme="minorHAnsi"/>
          <w:i/>
        </w:rPr>
        <w:t xml:space="preserve">are </w:t>
      </w:r>
      <w:r w:rsidR="00E360CB" w:rsidRPr="00D717B0">
        <w:rPr>
          <w:rFonts w:ascii="Constantia" w:hAnsi="Constantia" w:cstheme="minorHAnsi"/>
          <w:b/>
          <w:i/>
        </w:rPr>
        <w:t>insurmountable</w:t>
      </w:r>
      <w:r w:rsidR="00E360CB" w:rsidRPr="00094B08">
        <w:rPr>
          <w:rFonts w:ascii="Constantia" w:hAnsi="Constantia" w:cstheme="minorHAnsi"/>
          <w:i/>
        </w:rPr>
        <w:t xml:space="preserve">. However, read subsections </w:t>
      </w:r>
      <w:r w:rsidRPr="00094B08">
        <w:rPr>
          <w:rFonts w:ascii="Constantia" w:hAnsi="Constantia" w:cstheme="minorHAnsi"/>
          <w:i/>
        </w:rPr>
        <w:t>(e) and (f) together</w:t>
      </w:r>
      <w:r w:rsidR="00E360CB" w:rsidRPr="00094B08">
        <w:rPr>
          <w:rFonts w:ascii="Constantia" w:hAnsi="Constantia" w:cstheme="minorHAnsi"/>
          <w:i/>
        </w:rPr>
        <w:t xml:space="preserve"> carefully. </w:t>
      </w:r>
      <w:r w:rsidR="00D717B0">
        <w:rPr>
          <w:rFonts w:ascii="Constantia" w:hAnsi="Constantia" w:cstheme="minorHAnsi"/>
          <w:i/>
        </w:rPr>
        <w:t xml:space="preserve">Three types of marks—those falling under </w:t>
      </w:r>
      <w:r w:rsidR="00E360CB" w:rsidRPr="00094B08">
        <w:rPr>
          <w:rFonts w:ascii="Constantia" w:hAnsi="Constantia" w:cstheme="minorHAnsi"/>
          <w:i/>
        </w:rPr>
        <w:t xml:space="preserve">subsections </w:t>
      </w:r>
      <w:r w:rsidRPr="00094B08">
        <w:rPr>
          <w:rFonts w:ascii="Constantia" w:hAnsi="Constantia" w:cstheme="minorHAnsi"/>
          <w:i/>
        </w:rPr>
        <w:t>(e)(1), (2), and (4)</w:t>
      </w:r>
      <w:r w:rsidR="0077634C" w:rsidRPr="0077634C">
        <w:rPr>
          <w:rFonts w:ascii="Constantia" w:hAnsi="Constantia" w:cstheme="minorHAnsi"/>
          <w:i/>
        </w:rPr>
        <w:t>—</w:t>
      </w:r>
      <w:r w:rsidR="00D717B0" w:rsidRPr="00D717B0">
        <w:rPr>
          <w:rFonts w:ascii="Constantia" w:hAnsi="Constantia" w:cstheme="minorHAnsi"/>
          <w:b/>
          <w:i/>
        </w:rPr>
        <w:t xml:space="preserve">might </w:t>
      </w:r>
      <w:r w:rsidR="0077634C" w:rsidRPr="00D717B0">
        <w:rPr>
          <w:rFonts w:ascii="Constantia" w:hAnsi="Constantia" w:cstheme="minorHAnsi"/>
          <w:b/>
          <w:i/>
        </w:rPr>
        <w:t>qualify</w:t>
      </w:r>
      <w:r w:rsidR="0077634C" w:rsidRPr="0077634C">
        <w:rPr>
          <w:rFonts w:ascii="Constantia" w:hAnsi="Constantia" w:cstheme="minorHAnsi"/>
          <w:i/>
        </w:rPr>
        <w:t xml:space="preserve"> for registration if they become </w:t>
      </w:r>
      <w:r w:rsidR="0077634C" w:rsidRPr="00D717B0">
        <w:rPr>
          <w:rFonts w:ascii="Constantia" w:hAnsi="Constantia" w:cstheme="minorHAnsi"/>
          <w:b/>
          <w:i/>
        </w:rPr>
        <w:t>distinctive</w:t>
      </w:r>
      <w:r w:rsidR="0077634C" w:rsidRPr="0077634C">
        <w:rPr>
          <w:rFonts w:ascii="Constantia" w:hAnsi="Constantia" w:cstheme="minorHAnsi"/>
          <w:i/>
        </w:rPr>
        <w:t>, i.e., attain “secondary meaning.”</w:t>
      </w:r>
      <w:r w:rsidR="00B84A01">
        <w:rPr>
          <w:rFonts w:ascii="Constantia" w:hAnsi="Constantia" w:cstheme="minorHAnsi"/>
          <w:i/>
        </w:rPr>
        <w:t xml:space="preserve"> I’ve highlighted th</w:t>
      </w:r>
      <w:r w:rsidR="00D717B0">
        <w:rPr>
          <w:rFonts w:ascii="Constantia" w:hAnsi="Constantia" w:cstheme="minorHAnsi"/>
          <w:i/>
        </w:rPr>
        <w:t xml:space="preserve">ese three </w:t>
      </w:r>
      <w:r w:rsidR="00B84A01">
        <w:rPr>
          <w:rFonts w:ascii="Constantia" w:hAnsi="Constantia" w:cstheme="minorHAnsi"/>
          <w:i/>
        </w:rPr>
        <w:t>bases with underlines in subsection (e).</w:t>
      </w:r>
    </w:p>
    <w:p w14:paraId="55C351A0" w14:textId="34596486" w:rsidR="00BC2AE0" w:rsidRPr="00BC2AE0" w:rsidRDefault="00BC2AE0" w:rsidP="00571CD6">
      <w:pPr>
        <w:jc w:val="both"/>
        <w:rPr>
          <w:rFonts w:ascii="Constantia" w:hAnsi="Constantia" w:cstheme="minorHAnsi"/>
        </w:rPr>
      </w:pPr>
      <w:r w:rsidRPr="0077634C">
        <w:rPr>
          <w:rFonts w:ascii="Constantia" w:hAnsi="Constantia" w:cstheme="minorHAnsi"/>
        </w:rPr>
        <w:t>No tra</w:t>
      </w:r>
      <w:r w:rsidRPr="00BC2AE0">
        <w:rPr>
          <w:rFonts w:ascii="Constantia" w:hAnsi="Constantia" w:cstheme="minorHAnsi"/>
        </w:rPr>
        <w:t xml:space="preserve">demark by which the goods of the applicant may be distinguished from the goods of others shall be refused registration on the principal register </w:t>
      </w:r>
      <w:proofErr w:type="gramStart"/>
      <w:r w:rsidRPr="00BC2AE0">
        <w:rPr>
          <w:rFonts w:ascii="Constantia" w:hAnsi="Constantia" w:cstheme="minorHAnsi"/>
        </w:rPr>
        <w:t>on account of</w:t>
      </w:r>
      <w:proofErr w:type="gramEnd"/>
      <w:r w:rsidRPr="00BC2AE0">
        <w:rPr>
          <w:rFonts w:ascii="Constantia" w:hAnsi="Constantia" w:cstheme="minorHAnsi"/>
        </w:rPr>
        <w:t xml:space="preserve"> its nature unless it—</w:t>
      </w:r>
    </w:p>
    <w:p w14:paraId="411F3CFE" w14:textId="15D12222" w:rsidR="00BC2AE0" w:rsidRPr="00BC2AE0" w:rsidRDefault="00BC2AE0" w:rsidP="00571CD6">
      <w:pPr>
        <w:jc w:val="both"/>
        <w:rPr>
          <w:rFonts w:ascii="Constantia" w:hAnsi="Constantia" w:cstheme="minorHAnsi"/>
        </w:rPr>
      </w:pPr>
      <w:r w:rsidRPr="00BC2AE0">
        <w:rPr>
          <w:rFonts w:ascii="Constantia" w:hAnsi="Constantia" w:cstheme="minorHAnsi"/>
        </w:rPr>
        <w:t xml:space="preserve">(a) Consists of or comprises immoral, deceptive, or scandalous matter; or matter which may disparage or falsely suggest a connection with persons, living or dead, institutions, beliefs, or national symbols, or bring them into contempt, or disrepute; or a geographical indication which, when used on or in connection with wines or spirits, identifies a place other than the origin of the goods </w:t>
      </w:r>
      <w:r w:rsidR="005E4E02">
        <w:rPr>
          <w:rFonts w:ascii="Constantia" w:hAnsi="Constantia" w:cstheme="minorHAnsi"/>
        </w:rPr>
        <w:t>[</w:t>
      </w:r>
      <w:r w:rsidR="00D81492">
        <w:rPr>
          <w:rFonts w:ascii="Constantia" w:hAnsi="Constantia" w:cstheme="minorHAnsi"/>
        </w:rPr>
        <w:t xml:space="preserve">and is </w:t>
      </w:r>
      <w:r w:rsidR="005E4E02">
        <w:rPr>
          <w:rFonts w:ascii="Constantia" w:hAnsi="Constantia" w:cstheme="minorHAnsi"/>
        </w:rPr>
        <w:t xml:space="preserve">first used one </w:t>
      </w:r>
      <w:r w:rsidR="00D81492">
        <w:rPr>
          <w:rFonts w:ascii="Constantia" w:hAnsi="Constantia" w:cstheme="minorHAnsi"/>
        </w:rPr>
        <w:t>year or more</w:t>
      </w:r>
      <w:r w:rsidRPr="00BC2AE0">
        <w:rPr>
          <w:rFonts w:ascii="Constantia" w:hAnsi="Constantia" w:cstheme="minorHAnsi"/>
        </w:rPr>
        <w:t xml:space="preserve"> after the </w:t>
      </w:r>
      <w:r w:rsidR="00FD34B7">
        <w:rPr>
          <w:rFonts w:ascii="Constantia" w:hAnsi="Constantia" w:cstheme="minorHAnsi"/>
        </w:rPr>
        <w:t>effective date of the WTO Agreement].</w:t>
      </w:r>
    </w:p>
    <w:p w14:paraId="6673BC41" w14:textId="77777777" w:rsidR="00BC2AE0" w:rsidRPr="00BC2AE0" w:rsidRDefault="00BC2AE0" w:rsidP="00571CD6">
      <w:pPr>
        <w:jc w:val="both"/>
        <w:rPr>
          <w:rFonts w:ascii="Constantia" w:hAnsi="Constantia" w:cstheme="minorHAnsi"/>
        </w:rPr>
      </w:pPr>
      <w:r w:rsidRPr="00BC2AE0">
        <w:rPr>
          <w:rFonts w:ascii="Constantia" w:hAnsi="Constantia" w:cstheme="minorHAnsi"/>
        </w:rPr>
        <w:t>(b) Consists of or comprises the flag or coat of arms or other insignia of the United States, or of any State or municipality, or of any foreign nation, or any simulation thereof.</w:t>
      </w:r>
    </w:p>
    <w:p w14:paraId="0109FD9B" w14:textId="77777777" w:rsidR="00BC2AE0" w:rsidRPr="00BC2AE0" w:rsidRDefault="00BC2AE0" w:rsidP="00571CD6">
      <w:pPr>
        <w:jc w:val="both"/>
        <w:rPr>
          <w:rFonts w:ascii="Constantia" w:hAnsi="Constantia" w:cstheme="minorHAnsi"/>
        </w:rPr>
      </w:pPr>
      <w:r w:rsidRPr="00BC2AE0">
        <w:rPr>
          <w:rFonts w:ascii="Constantia" w:hAnsi="Constantia" w:cstheme="minorHAnsi"/>
        </w:rPr>
        <w:t xml:space="preserve">(c) Consists of or comprises a name, portrait, or signature identifying a </w:t>
      </w:r>
      <w:proofErr w:type="gramStart"/>
      <w:r w:rsidRPr="00BC2AE0">
        <w:rPr>
          <w:rFonts w:ascii="Constantia" w:hAnsi="Constantia" w:cstheme="minorHAnsi"/>
        </w:rPr>
        <w:t>particular living</w:t>
      </w:r>
      <w:proofErr w:type="gramEnd"/>
      <w:r w:rsidRPr="00BC2AE0">
        <w:rPr>
          <w:rFonts w:ascii="Constantia" w:hAnsi="Constantia" w:cstheme="minorHAnsi"/>
        </w:rPr>
        <w:t xml:space="preserve"> individual except by his written consent, or the name, signature, or portrait of a deceased President of the United States during the life of his widow, if any, except by the written consent of the widow.</w:t>
      </w:r>
    </w:p>
    <w:p w14:paraId="5A665FB3" w14:textId="4FA427C8" w:rsidR="00C128E1" w:rsidRDefault="00BC2AE0" w:rsidP="00571CD6">
      <w:pPr>
        <w:jc w:val="both"/>
        <w:rPr>
          <w:rFonts w:ascii="Constantia" w:hAnsi="Constantia" w:cstheme="minorHAnsi"/>
        </w:rPr>
      </w:pPr>
      <w:r w:rsidRPr="00BC2AE0">
        <w:rPr>
          <w:rFonts w:ascii="Constantia" w:hAnsi="Constantia" w:cstheme="minorHAnsi"/>
        </w:rPr>
        <w:t xml:space="preserve">(d) Consists of or comprises a mark which so resembles a mark registered in the Patent and Trademark Office, or a mark or trade name previously used in the United States by another and not abandoned, as to be likely, when used on or in connection with the goods of the applicant, to cause confusion, or to cause mistake, or to </w:t>
      </w:r>
      <w:proofErr w:type="gramStart"/>
      <w:r w:rsidRPr="00BC2AE0">
        <w:rPr>
          <w:rFonts w:ascii="Constantia" w:hAnsi="Constantia" w:cstheme="minorHAnsi"/>
        </w:rPr>
        <w:t>deceive</w:t>
      </w:r>
      <w:r w:rsidR="00C128E1">
        <w:rPr>
          <w:rFonts w:ascii="Constantia" w:hAnsi="Constantia" w:cstheme="minorHAnsi"/>
        </w:rPr>
        <w:t>[</w:t>
      </w:r>
      <w:proofErr w:type="gramEnd"/>
      <w:r w:rsidR="00C128E1">
        <w:rPr>
          <w:rFonts w:ascii="Constantia" w:hAnsi="Constantia" w:cstheme="minorHAnsi"/>
        </w:rPr>
        <w:t>, unless the PTO determines that concurrent registration is appropriate]</w:t>
      </w:r>
      <w:r w:rsidR="00D63B8E">
        <w:rPr>
          <w:rFonts w:ascii="Constantia" w:hAnsi="Constantia" w:cstheme="minorHAnsi"/>
        </w:rPr>
        <w:t>.</w:t>
      </w:r>
    </w:p>
    <w:p w14:paraId="410F22CB" w14:textId="38EF80DB" w:rsidR="00BC2AE0" w:rsidRDefault="00BC2AE0" w:rsidP="00571CD6">
      <w:pPr>
        <w:jc w:val="both"/>
        <w:rPr>
          <w:rFonts w:ascii="Constantia" w:hAnsi="Constantia" w:cstheme="minorHAnsi"/>
        </w:rPr>
      </w:pPr>
      <w:r w:rsidRPr="00BC2AE0">
        <w:rPr>
          <w:rFonts w:ascii="Constantia" w:hAnsi="Constantia" w:cstheme="minorHAnsi"/>
        </w:rPr>
        <w:t>(e) Co</w:t>
      </w:r>
      <w:r w:rsidRPr="00A37941">
        <w:rPr>
          <w:rFonts w:ascii="Constantia" w:hAnsi="Constantia" w:cstheme="minorHAnsi"/>
        </w:rPr>
        <w:t xml:space="preserve">nsists of a mark which </w:t>
      </w:r>
      <w:r w:rsidRPr="00A37941">
        <w:rPr>
          <w:rFonts w:ascii="Constantia" w:hAnsi="Constantia" w:cstheme="minorHAnsi"/>
          <w:b/>
        </w:rPr>
        <w:t>(1)</w:t>
      </w:r>
      <w:r w:rsidRPr="00A37941">
        <w:rPr>
          <w:rFonts w:ascii="Constantia" w:hAnsi="Constantia" w:cstheme="minorHAnsi"/>
        </w:rPr>
        <w:t xml:space="preserve"> </w:t>
      </w:r>
      <w:r w:rsidRPr="00A37941">
        <w:rPr>
          <w:rFonts w:ascii="Constantia" w:hAnsi="Constantia" w:cstheme="minorHAnsi"/>
          <w:u w:val="single"/>
        </w:rPr>
        <w:t xml:space="preserve">when used on or in connection with the goods of the applicant is merely descriptive or deceptively </w:t>
      </w:r>
      <w:proofErr w:type="spellStart"/>
      <w:r w:rsidRPr="00A37941">
        <w:rPr>
          <w:rFonts w:ascii="Constantia" w:hAnsi="Constantia" w:cstheme="minorHAnsi"/>
          <w:u w:val="single"/>
        </w:rPr>
        <w:lastRenderedPageBreak/>
        <w:t>misdescriptive</w:t>
      </w:r>
      <w:proofErr w:type="spellEnd"/>
      <w:r w:rsidRPr="00A37941">
        <w:rPr>
          <w:rFonts w:ascii="Constantia" w:hAnsi="Constantia" w:cstheme="minorHAnsi"/>
          <w:u w:val="single"/>
        </w:rPr>
        <w:t xml:space="preserve"> of them,</w:t>
      </w:r>
      <w:r w:rsidRPr="00A37941">
        <w:rPr>
          <w:rFonts w:ascii="Constantia" w:hAnsi="Constantia" w:cstheme="minorHAnsi"/>
        </w:rPr>
        <w:t xml:space="preserve"> </w:t>
      </w:r>
      <w:r w:rsidRPr="00A37941">
        <w:rPr>
          <w:rFonts w:ascii="Constantia" w:hAnsi="Constantia" w:cstheme="minorHAnsi"/>
          <w:b/>
        </w:rPr>
        <w:t>(2)</w:t>
      </w:r>
      <w:r w:rsidRPr="00A37941">
        <w:rPr>
          <w:rFonts w:ascii="Constantia" w:hAnsi="Constantia" w:cstheme="minorHAnsi"/>
        </w:rPr>
        <w:t xml:space="preserve"> </w:t>
      </w:r>
      <w:r w:rsidRPr="00A37941">
        <w:rPr>
          <w:rFonts w:ascii="Constantia" w:hAnsi="Constantia" w:cstheme="minorHAnsi"/>
          <w:u w:val="single"/>
        </w:rPr>
        <w:t>when used on or in connection with the goods of the applicant is primarily geographically descriptive of them, except as indications of regional origin may be registrable under section 1054 of this title</w:t>
      </w:r>
      <w:r w:rsidRPr="00A37941">
        <w:rPr>
          <w:rFonts w:ascii="Constantia" w:hAnsi="Constantia" w:cstheme="minorHAnsi"/>
        </w:rPr>
        <w:t xml:space="preserve">, </w:t>
      </w:r>
      <w:r w:rsidRPr="00BC2AE0">
        <w:rPr>
          <w:rFonts w:ascii="Constantia" w:hAnsi="Constantia" w:cstheme="minorHAnsi"/>
        </w:rPr>
        <w:t xml:space="preserve">(3) when used on or in connection with the goods of the applicant is primarily geographically deceptively </w:t>
      </w:r>
      <w:proofErr w:type="spellStart"/>
      <w:r w:rsidRPr="00BC2AE0">
        <w:rPr>
          <w:rFonts w:ascii="Constantia" w:hAnsi="Constantia" w:cstheme="minorHAnsi"/>
        </w:rPr>
        <w:t>misdescriptive</w:t>
      </w:r>
      <w:proofErr w:type="spellEnd"/>
      <w:r w:rsidRPr="00BC2AE0">
        <w:rPr>
          <w:rFonts w:ascii="Constantia" w:hAnsi="Constantia" w:cstheme="minorHAnsi"/>
        </w:rPr>
        <w:t xml:space="preserve"> of them</w:t>
      </w:r>
      <w:r w:rsidR="006C38CF">
        <w:rPr>
          <w:rFonts w:ascii="Constantia" w:hAnsi="Constantia" w:cstheme="minorHAnsi"/>
        </w:rPr>
        <w:t xml:space="preserve"> [unless distinctive before 12/8/1993]</w:t>
      </w:r>
      <w:r w:rsidRPr="00BC2AE0">
        <w:rPr>
          <w:rFonts w:ascii="Constantia" w:hAnsi="Constantia" w:cstheme="minorHAnsi"/>
        </w:rPr>
        <w:t xml:space="preserve">, </w:t>
      </w:r>
      <w:r w:rsidRPr="00A37941">
        <w:rPr>
          <w:rFonts w:ascii="Constantia" w:hAnsi="Constantia" w:cstheme="minorHAnsi"/>
        </w:rPr>
        <w:t>(4)</w:t>
      </w:r>
      <w:r w:rsidRPr="00A37941">
        <w:rPr>
          <w:rFonts w:ascii="Constantia" w:hAnsi="Constantia" w:cstheme="minorHAnsi"/>
          <w:i/>
        </w:rPr>
        <w:t xml:space="preserve"> </w:t>
      </w:r>
      <w:r w:rsidRPr="00A37941">
        <w:rPr>
          <w:rFonts w:ascii="Constantia" w:hAnsi="Constantia" w:cstheme="minorHAnsi"/>
          <w:u w:val="single"/>
        </w:rPr>
        <w:t>is primarily merely a surname</w:t>
      </w:r>
      <w:r w:rsidRPr="00A37941">
        <w:rPr>
          <w:rFonts w:ascii="Constantia" w:hAnsi="Constantia" w:cstheme="minorHAnsi"/>
          <w:i/>
        </w:rPr>
        <w:t>,</w:t>
      </w:r>
      <w:r w:rsidRPr="00A37941">
        <w:rPr>
          <w:rFonts w:ascii="Constantia" w:hAnsi="Constantia" w:cstheme="minorHAnsi"/>
        </w:rPr>
        <w:t xml:space="preserve"> or (5) comprises any matter that, a</w:t>
      </w:r>
      <w:r w:rsidRPr="00BC2AE0">
        <w:rPr>
          <w:rFonts w:ascii="Constantia" w:hAnsi="Constantia" w:cstheme="minorHAnsi"/>
        </w:rPr>
        <w:t>s a whole, is functional.</w:t>
      </w:r>
    </w:p>
    <w:p w14:paraId="50ADF2D0" w14:textId="572F1884" w:rsidR="00D877EF" w:rsidRPr="0005588F" w:rsidRDefault="00BC2AE0" w:rsidP="0005588F">
      <w:pPr>
        <w:jc w:val="both"/>
        <w:rPr>
          <w:rFonts w:ascii="Constantia" w:hAnsi="Constantia" w:cstheme="minorHAnsi"/>
        </w:rPr>
      </w:pPr>
      <w:r w:rsidRPr="00BC2AE0">
        <w:rPr>
          <w:rFonts w:ascii="Constantia" w:hAnsi="Constantia" w:cstheme="minorHAnsi"/>
        </w:rPr>
        <w:t xml:space="preserve">(f) Except as expressly excluded in subsections (a), (b), (c), (d), (e)(3), and (e)(5) of this section, nothing in this chapter shall prevent the registration of a mark used by the applicant which has become distinctive of the applicant’s goods in commerce. </w:t>
      </w:r>
      <w:r w:rsidR="00BE73E3">
        <w:rPr>
          <w:rFonts w:ascii="Constantia" w:hAnsi="Constantia" w:cstheme="minorHAnsi"/>
        </w:rPr>
        <w:t xml:space="preserve">[An affidavit showing five years of </w:t>
      </w:r>
      <w:r w:rsidRPr="00BC2AE0">
        <w:rPr>
          <w:rFonts w:ascii="Constantia" w:hAnsi="Constantia" w:cstheme="minorHAnsi"/>
        </w:rPr>
        <w:t xml:space="preserve">exclusive and continuous use </w:t>
      </w:r>
      <w:r w:rsidR="00BE73E3">
        <w:rPr>
          <w:rFonts w:ascii="Constantia" w:hAnsi="Constantia" w:cstheme="minorHAnsi"/>
        </w:rPr>
        <w:t xml:space="preserve">might be acceptable as proof of </w:t>
      </w:r>
      <w:proofErr w:type="gramStart"/>
      <w:r w:rsidR="00BE73E3">
        <w:rPr>
          <w:rFonts w:ascii="Constantia" w:hAnsi="Constantia" w:cstheme="minorHAnsi"/>
        </w:rPr>
        <w:t>distinctiveness]. . .</w:t>
      </w:r>
      <w:proofErr w:type="gramEnd"/>
      <w:r w:rsidR="00BE73E3">
        <w:rPr>
          <w:rFonts w:ascii="Constantia" w:hAnsi="Constantia" w:cstheme="minorHAnsi"/>
        </w:rPr>
        <w:t xml:space="preserve"> . </w:t>
      </w:r>
    </w:p>
    <w:p w14:paraId="0F11E187" w14:textId="77777777" w:rsidR="006C38CF" w:rsidRDefault="006C38CF" w:rsidP="00571CD6">
      <w:pPr>
        <w:jc w:val="both"/>
        <w:rPr>
          <w:rFonts w:ascii="Constantia" w:hAnsi="Constantia" w:cstheme="minorHAnsi"/>
          <w:b/>
        </w:rPr>
      </w:pPr>
    </w:p>
    <w:p w14:paraId="4B11D805" w14:textId="79034F9B" w:rsidR="00713302" w:rsidRPr="00713302" w:rsidRDefault="00260AF3" w:rsidP="00571CD6">
      <w:pPr>
        <w:jc w:val="both"/>
        <w:rPr>
          <w:rFonts w:ascii="Constantia" w:hAnsi="Constantia" w:cstheme="minorHAnsi"/>
          <w:b/>
        </w:rPr>
      </w:pPr>
      <w:r>
        <w:rPr>
          <w:rFonts w:ascii="Constantia" w:hAnsi="Constantia" w:cstheme="minorHAnsi"/>
          <w:b/>
        </w:rPr>
        <w:t xml:space="preserve">Lanham Act </w:t>
      </w:r>
      <w:r w:rsidRPr="00BC2AE0">
        <w:rPr>
          <w:rFonts w:ascii="Constantia" w:hAnsi="Constantia" w:cstheme="minorHAnsi"/>
          <w:b/>
        </w:rPr>
        <w:t>§</w:t>
      </w:r>
      <w:r>
        <w:rPr>
          <w:rFonts w:ascii="Constantia" w:hAnsi="Constantia" w:cstheme="minorHAnsi"/>
          <w:b/>
        </w:rPr>
        <w:t xml:space="preserve"> </w:t>
      </w:r>
      <w:r w:rsidR="00713302">
        <w:rPr>
          <w:rFonts w:ascii="Constantia" w:hAnsi="Constantia" w:cstheme="minorHAnsi"/>
          <w:b/>
        </w:rPr>
        <w:t>3</w:t>
      </w:r>
      <w:r>
        <w:rPr>
          <w:rFonts w:ascii="Constantia" w:hAnsi="Constantia" w:cstheme="minorHAnsi"/>
          <w:b/>
        </w:rPr>
        <w:t>2,</w:t>
      </w:r>
      <w:r w:rsidR="00713302">
        <w:rPr>
          <w:rFonts w:ascii="Constantia" w:hAnsi="Constantia" w:cstheme="minorHAnsi"/>
          <w:b/>
        </w:rPr>
        <w:t xml:space="preserve"> </w:t>
      </w:r>
      <w:r w:rsidR="00713302" w:rsidRPr="00713302">
        <w:rPr>
          <w:rFonts w:ascii="Constantia" w:hAnsi="Constantia" w:cstheme="minorHAnsi"/>
          <w:b/>
        </w:rPr>
        <w:t>15 U.S.C.</w:t>
      </w:r>
      <w:r w:rsidR="00713302">
        <w:rPr>
          <w:rFonts w:ascii="Constantia" w:hAnsi="Constantia" w:cstheme="minorHAnsi"/>
          <w:b/>
        </w:rPr>
        <w:t xml:space="preserve"> </w:t>
      </w:r>
      <w:r w:rsidR="00713302" w:rsidRPr="00713302">
        <w:rPr>
          <w:rFonts w:ascii="Constantia" w:hAnsi="Constantia" w:cstheme="minorHAnsi"/>
          <w:b/>
        </w:rPr>
        <w:t>§ 1114 - Remedies; infringement; innocent infringement by printers and publishers</w:t>
      </w:r>
    </w:p>
    <w:p w14:paraId="6AD8F9F9" w14:textId="12B3BAC3" w:rsidR="0072637E" w:rsidRPr="0072637E" w:rsidRDefault="0072637E" w:rsidP="00571CD6">
      <w:pPr>
        <w:ind w:left="720" w:right="720"/>
        <w:jc w:val="both"/>
        <w:rPr>
          <w:rFonts w:ascii="Constantia" w:hAnsi="Constantia" w:cstheme="minorHAnsi"/>
          <w:i/>
        </w:rPr>
      </w:pPr>
      <w:r w:rsidRPr="0072637E">
        <w:rPr>
          <w:rFonts w:ascii="Constantia" w:hAnsi="Constantia" w:cstheme="minorHAnsi"/>
          <w:i/>
        </w:rPr>
        <w:t>Professor’s note: Lanham Act § 32 provides a cause of action for infringement</w:t>
      </w:r>
      <w:r>
        <w:rPr>
          <w:rFonts w:ascii="Constantia" w:hAnsi="Constantia" w:cstheme="minorHAnsi"/>
          <w:i/>
        </w:rPr>
        <w:t xml:space="preserve"> of</w:t>
      </w:r>
      <w:r w:rsidRPr="0072637E">
        <w:rPr>
          <w:rFonts w:ascii="Constantia" w:hAnsi="Constantia" w:cstheme="minorHAnsi"/>
          <w:i/>
        </w:rPr>
        <w:t xml:space="preserve"> </w:t>
      </w:r>
      <w:r w:rsidRPr="0072637E">
        <w:rPr>
          <w:rFonts w:ascii="Constantia" w:hAnsi="Constantia" w:cstheme="minorHAnsi"/>
          <w:b/>
          <w:i/>
        </w:rPr>
        <w:t>registered</w:t>
      </w:r>
      <w:r w:rsidRPr="0072637E">
        <w:rPr>
          <w:rFonts w:ascii="Constantia" w:hAnsi="Constantia" w:cstheme="minorHAnsi"/>
          <w:i/>
        </w:rPr>
        <w:t xml:space="preserve"> marks.</w:t>
      </w:r>
    </w:p>
    <w:p w14:paraId="47B4B106" w14:textId="31290BD6" w:rsidR="00713302" w:rsidRPr="00713302" w:rsidRDefault="00713302" w:rsidP="00571CD6">
      <w:pPr>
        <w:jc w:val="both"/>
        <w:rPr>
          <w:rFonts w:ascii="Constantia" w:hAnsi="Constantia" w:cstheme="minorHAnsi"/>
        </w:rPr>
      </w:pPr>
      <w:r w:rsidRPr="00713302">
        <w:rPr>
          <w:rFonts w:ascii="Constantia" w:hAnsi="Constantia" w:cstheme="minorHAnsi"/>
        </w:rPr>
        <w:t>(1) Any person who shall, without the consent of the registrant—</w:t>
      </w:r>
    </w:p>
    <w:p w14:paraId="7322DD53" w14:textId="75FD1764" w:rsidR="00713302" w:rsidRDefault="00713302" w:rsidP="00571CD6">
      <w:pPr>
        <w:ind w:left="720"/>
        <w:jc w:val="both"/>
        <w:rPr>
          <w:rFonts w:ascii="Constantia" w:hAnsi="Constantia" w:cstheme="minorHAnsi"/>
          <w:b/>
        </w:rPr>
      </w:pPr>
      <w:r w:rsidRPr="00713302">
        <w:rPr>
          <w:rFonts w:ascii="Constantia" w:hAnsi="Constantia" w:cstheme="minorHAnsi"/>
        </w:rPr>
        <w:t>(a) use in commerce any reproduction, counterfeit, copy, or colorable imitation of a registered mark in connection with the sale, offering for sale, distribution, or advertising of any goods or services on or in connection with which such use is likely to cause confusion, or to cause mistake, or to deceive</w:t>
      </w:r>
      <w:r w:rsidR="00947AA4">
        <w:rPr>
          <w:rFonts w:ascii="Constantia" w:hAnsi="Constantia" w:cstheme="minorHAnsi"/>
        </w:rPr>
        <w:t xml:space="preserve"> . . . </w:t>
      </w:r>
      <w:r w:rsidR="00947AA4" w:rsidRPr="00947AA4">
        <w:rPr>
          <w:rFonts w:ascii="Constantia" w:hAnsi="Constantia" w:cstheme="minorHAnsi"/>
        </w:rPr>
        <w:t>shall be liable in a civil action by the registrant for the remedies hereinafter provided</w:t>
      </w:r>
      <w:proofErr w:type="gramStart"/>
      <w:r w:rsidR="00947AA4">
        <w:rPr>
          <w:rFonts w:ascii="Constantia" w:hAnsi="Constantia" w:cstheme="minorHAnsi"/>
        </w:rPr>
        <w:t>. . . .</w:t>
      </w:r>
      <w:proofErr w:type="gramEnd"/>
      <w:r w:rsidR="00947AA4">
        <w:rPr>
          <w:rFonts w:ascii="Constantia" w:hAnsi="Constantia" w:cstheme="minorHAnsi"/>
        </w:rPr>
        <w:t xml:space="preserve"> </w:t>
      </w:r>
    </w:p>
    <w:p w14:paraId="1E6BC4F5" w14:textId="77777777" w:rsidR="006C38CF" w:rsidRDefault="006C38CF" w:rsidP="00571CD6">
      <w:pPr>
        <w:jc w:val="both"/>
        <w:rPr>
          <w:rFonts w:ascii="Constantia" w:hAnsi="Constantia" w:cstheme="minorHAnsi"/>
          <w:b/>
        </w:rPr>
      </w:pPr>
    </w:p>
    <w:p w14:paraId="76653677" w14:textId="0A73FADE" w:rsidR="00352D7B" w:rsidRPr="00352D7B" w:rsidRDefault="00260AF3" w:rsidP="00571CD6">
      <w:pPr>
        <w:jc w:val="both"/>
        <w:rPr>
          <w:rFonts w:ascii="Constantia" w:hAnsi="Constantia" w:cstheme="minorHAnsi"/>
          <w:b/>
        </w:rPr>
      </w:pPr>
      <w:r>
        <w:rPr>
          <w:rFonts w:ascii="Constantia" w:hAnsi="Constantia" w:cstheme="minorHAnsi"/>
          <w:b/>
        </w:rPr>
        <w:t xml:space="preserve">Lanham Act </w:t>
      </w:r>
      <w:r w:rsidRPr="00BC2AE0">
        <w:rPr>
          <w:rFonts w:ascii="Constantia" w:hAnsi="Constantia" w:cstheme="minorHAnsi"/>
          <w:b/>
        </w:rPr>
        <w:t>§</w:t>
      </w:r>
      <w:r>
        <w:rPr>
          <w:rFonts w:ascii="Constantia" w:hAnsi="Constantia" w:cstheme="minorHAnsi"/>
          <w:b/>
        </w:rPr>
        <w:t xml:space="preserve"> </w:t>
      </w:r>
      <w:r w:rsidR="00352D7B">
        <w:rPr>
          <w:rFonts w:ascii="Constantia" w:hAnsi="Constantia" w:cstheme="minorHAnsi"/>
          <w:b/>
        </w:rPr>
        <w:t>43</w:t>
      </w:r>
      <w:r>
        <w:rPr>
          <w:rFonts w:ascii="Constantia" w:hAnsi="Constantia" w:cstheme="minorHAnsi"/>
          <w:b/>
        </w:rPr>
        <w:t>,</w:t>
      </w:r>
      <w:r w:rsidR="00352D7B">
        <w:rPr>
          <w:rFonts w:ascii="Constantia" w:hAnsi="Constantia" w:cstheme="minorHAnsi"/>
          <w:b/>
        </w:rPr>
        <w:t xml:space="preserve"> </w:t>
      </w:r>
      <w:r w:rsidR="00352D7B" w:rsidRPr="00352D7B">
        <w:rPr>
          <w:rFonts w:ascii="Constantia" w:hAnsi="Constantia" w:cstheme="minorHAnsi"/>
          <w:b/>
        </w:rPr>
        <w:t>15 U.S.C</w:t>
      </w:r>
      <w:r w:rsidR="001F69B7">
        <w:rPr>
          <w:rFonts w:ascii="Constantia" w:hAnsi="Constantia" w:cstheme="minorHAnsi"/>
          <w:b/>
        </w:rPr>
        <w:t>.</w:t>
      </w:r>
      <w:r w:rsidR="00352D7B" w:rsidRPr="00352D7B">
        <w:rPr>
          <w:rFonts w:ascii="Constantia" w:hAnsi="Constantia" w:cstheme="minorHAnsi"/>
          <w:b/>
        </w:rPr>
        <w:t xml:space="preserve"> § 1125 - False designations of origin, false descriptions, and dilution forbidden</w:t>
      </w:r>
    </w:p>
    <w:p w14:paraId="2F3BE5EC" w14:textId="49E468C5" w:rsidR="00681E46" w:rsidRPr="0072637E" w:rsidRDefault="00681E46" w:rsidP="00571CD6">
      <w:pPr>
        <w:ind w:left="720" w:right="720"/>
        <w:jc w:val="both"/>
        <w:rPr>
          <w:rFonts w:ascii="Constantia" w:hAnsi="Constantia" w:cstheme="minorHAnsi"/>
          <w:i/>
        </w:rPr>
      </w:pPr>
      <w:r w:rsidRPr="0072637E">
        <w:rPr>
          <w:rFonts w:ascii="Constantia" w:hAnsi="Constantia" w:cstheme="minorHAnsi"/>
          <w:i/>
        </w:rPr>
        <w:t xml:space="preserve">Professor’s note: Lanham Act § </w:t>
      </w:r>
      <w:r>
        <w:rPr>
          <w:rFonts w:ascii="Constantia" w:hAnsi="Constantia" w:cstheme="minorHAnsi"/>
          <w:i/>
        </w:rPr>
        <w:t>43</w:t>
      </w:r>
      <w:r w:rsidRPr="0072637E">
        <w:rPr>
          <w:rFonts w:ascii="Constantia" w:hAnsi="Constantia" w:cstheme="minorHAnsi"/>
          <w:i/>
        </w:rPr>
        <w:t xml:space="preserve"> provides </w:t>
      </w:r>
      <w:r>
        <w:rPr>
          <w:rFonts w:ascii="Constantia" w:hAnsi="Constantia" w:cstheme="minorHAnsi"/>
          <w:i/>
        </w:rPr>
        <w:t xml:space="preserve">three causes of action for </w:t>
      </w:r>
      <w:r w:rsidRPr="00D877EF">
        <w:rPr>
          <w:rFonts w:ascii="Constantia" w:hAnsi="Constantia" w:cstheme="minorHAnsi"/>
          <w:b/>
          <w:i/>
        </w:rPr>
        <w:t>registered</w:t>
      </w:r>
      <w:r>
        <w:rPr>
          <w:rFonts w:ascii="Constantia" w:hAnsi="Constantia" w:cstheme="minorHAnsi"/>
          <w:i/>
        </w:rPr>
        <w:t xml:space="preserve"> or </w:t>
      </w:r>
      <w:r w:rsidRPr="00D877EF">
        <w:rPr>
          <w:rFonts w:ascii="Constantia" w:hAnsi="Constantia" w:cstheme="minorHAnsi"/>
          <w:b/>
          <w:i/>
        </w:rPr>
        <w:t>unregistered</w:t>
      </w:r>
      <w:r>
        <w:rPr>
          <w:rFonts w:ascii="Constantia" w:hAnsi="Constantia" w:cstheme="minorHAnsi"/>
          <w:i/>
        </w:rPr>
        <w:t xml:space="preserve"> marks (and sometimes for a broader array of symbols), which include: </w:t>
      </w:r>
      <w:r w:rsidRPr="00D877EF">
        <w:rPr>
          <w:rFonts w:ascii="Constantia" w:hAnsi="Constantia" w:cstheme="minorHAnsi"/>
          <w:b/>
          <w:i/>
        </w:rPr>
        <w:t>43(a)</w:t>
      </w:r>
      <w:r>
        <w:rPr>
          <w:rFonts w:ascii="Constantia" w:hAnsi="Constantia" w:cstheme="minorHAnsi"/>
          <w:i/>
        </w:rPr>
        <w:t xml:space="preserve"> (trademark infringement, false designation of origin, and false advertising); </w:t>
      </w:r>
      <w:r w:rsidRPr="00D877EF">
        <w:rPr>
          <w:rFonts w:ascii="Constantia" w:hAnsi="Constantia" w:cstheme="minorHAnsi"/>
          <w:b/>
          <w:i/>
        </w:rPr>
        <w:t xml:space="preserve">43(c) </w:t>
      </w:r>
      <w:r>
        <w:rPr>
          <w:rFonts w:ascii="Constantia" w:hAnsi="Constantia" w:cstheme="minorHAnsi"/>
          <w:i/>
        </w:rPr>
        <w:t xml:space="preserve">(dilution of famous marks); and </w:t>
      </w:r>
      <w:r w:rsidRPr="00D877EF">
        <w:rPr>
          <w:rFonts w:ascii="Constantia" w:hAnsi="Constantia" w:cstheme="minorHAnsi"/>
          <w:b/>
          <w:i/>
        </w:rPr>
        <w:t>43(d)</w:t>
      </w:r>
      <w:r>
        <w:rPr>
          <w:rFonts w:ascii="Constantia" w:hAnsi="Constantia" w:cstheme="minorHAnsi"/>
          <w:i/>
        </w:rPr>
        <w:t xml:space="preserve"> (cybersquatting of marks in internet domain names).</w:t>
      </w:r>
      <w:r w:rsidR="00394C9A">
        <w:rPr>
          <w:rFonts w:ascii="Constantia" w:hAnsi="Constantia" w:cstheme="minorHAnsi"/>
          <w:i/>
        </w:rPr>
        <w:t xml:space="preserve"> </w:t>
      </w:r>
      <w:r w:rsidR="002A3532">
        <w:rPr>
          <w:rFonts w:ascii="Constantia" w:hAnsi="Constantia" w:cstheme="minorHAnsi"/>
          <w:i/>
        </w:rPr>
        <w:t xml:space="preserve">For ease of reading, </w:t>
      </w:r>
      <w:r w:rsidR="00394C9A">
        <w:rPr>
          <w:rFonts w:ascii="Constantia" w:hAnsi="Constantia" w:cstheme="minorHAnsi"/>
          <w:i/>
        </w:rPr>
        <w:t>I</w:t>
      </w:r>
      <w:r w:rsidR="002A3532">
        <w:rPr>
          <w:rFonts w:ascii="Constantia" w:hAnsi="Constantia" w:cstheme="minorHAnsi"/>
          <w:i/>
        </w:rPr>
        <w:t>’</w:t>
      </w:r>
      <w:r w:rsidR="00394C9A">
        <w:rPr>
          <w:rFonts w:ascii="Constantia" w:hAnsi="Constantia" w:cstheme="minorHAnsi"/>
          <w:i/>
        </w:rPr>
        <w:t>ve broken up the subsections as if they were three separate statutes.</w:t>
      </w:r>
    </w:p>
    <w:p w14:paraId="1F2B44CF" w14:textId="14EDDDD9" w:rsidR="00352D7B" w:rsidRPr="00394C9A" w:rsidRDefault="00394C9A" w:rsidP="00571CD6">
      <w:pPr>
        <w:jc w:val="both"/>
        <w:rPr>
          <w:rFonts w:ascii="Constantia" w:hAnsi="Constantia" w:cstheme="minorHAnsi"/>
          <w:b/>
          <w:i/>
        </w:rPr>
      </w:pPr>
      <w:r>
        <w:rPr>
          <w:rFonts w:ascii="Constantia" w:hAnsi="Constantia" w:cstheme="minorHAnsi"/>
          <w:b/>
          <w:i/>
        </w:rPr>
        <w:lastRenderedPageBreak/>
        <w:t xml:space="preserve">Subsection </w:t>
      </w:r>
      <w:r w:rsidRPr="00394C9A">
        <w:rPr>
          <w:rFonts w:ascii="Constantia" w:hAnsi="Constantia" w:cstheme="minorHAnsi"/>
          <w:b/>
          <w:i/>
        </w:rPr>
        <w:t>43</w:t>
      </w:r>
      <w:r w:rsidR="00352D7B" w:rsidRPr="00394C9A">
        <w:rPr>
          <w:rFonts w:ascii="Constantia" w:hAnsi="Constantia" w:cstheme="minorHAnsi"/>
          <w:b/>
          <w:i/>
        </w:rPr>
        <w:t>(a) Civil action</w:t>
      </w:r>
    </w:p>
    <w:p w14:paraId="59FB84CD" w14:textId="77777777" w:rsidR="00352D7B" w:rsidRPr="00352D7B" w:rsidRDefault="00352D7B" w:rsidP="00571CD6">
      <w:pPr>
        <w:jc w:val="both"/>
        <w:rPr>
          <w:rFonts w:ascii="Constantia" w:hAnsi="Constantia" w:cstheme="minorHAnsi"/>
        </w:rPr>
      </w:pPr>
      <w:r w:rsidRPr="00352D7B">
        <w:rPr>
          <w:rFonts w:ascii="Constantia" w:hAnsi="Constantia" w:cstheme="minorHAnsi"/>
        </w:rPr>
        <w:t>(1) Any person who, on or in connection with any goods or services, or any container for goods, uses in commerce any word, term, name, symbol, or device, or any combination thereof, or any false designation of origin, false or misleading description of fact, or false or misleading representation of fact, which—</w:t>
      </w:r>
    </w:p>
    <w:p w14:paraId="212290E1"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(A) is likely to cause confusion, or to cause mistake, or to deceive as to the affiliation, connection, or association of such person with another person, or as to the origin, sponsorship, or approval of his or her goods, services, or commercial activities by another person, or</w:t>
      </w:r>
    </w:p>
    <w:p w14:paraId="461CCA80"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(B) in commercial advertising or promotion, misrepresents the nature, characteristics, qualities, or geographic origin of his or her or another person’s goods, services, or commercial activities,</w:t>
      </w:r>
    </w:p>
    <w:p w14:paraId="59916445" w14:textId="449F67F2" w:rsidR="00352D7B" w:rsidRPr="00352D7B" w:rsidRDefault="00352D7B" w:rsidP="00571CD6">
      <w:pPr>
        <w:jc w:val="both"/>
        <w:rPr>
          <w:rFonts w:ascii="Constantia" w:hAnsi="Constantia" w:cstheme="minorHAnsi"/>
        </w:rPr>
      </w:pPr>
      <w:r w:rsidRPr="00352D7B">
        <w:rPr>
          <w:rFonts w:ascii="Constantia" w:hAnsi="Constantia" w:cstheme="minorHAnsi"/>
        </w:rPr>
        <w:t>shall be liable in a civil action by any person who believes that he or she is or is likely to be damaged by such act</w:t>
      </w:r>
      <w:proofErr w:type="gramStart"/>
      <w:r w:rsidRPr="00352D7B">
        <w:rPr>
          <w:rFonts w:ascii="Constantia" w:hAnsi="Constantia" w:cstheme="minorHAnsi"/>
        </w:rPr>
        <w:t>.</w:t>
      </w:r>
      <w:r>
        <w:rPr>
          <w:rFonts w:ascii="Constantia" w:hAnsi="Constantia" w:cstheme="minorHAnsi"/>
        </w:rPr>
        <w:t xml:space="preserve"> . . .</w:t>
      </w:r>
      <w:proofErr w:type="gramEnd"/>
      <w:r>
        <w:rPr>
          <w:rFonts w:ascii="Constantia" w:hAnsi="Constantia" w:cstheme="minorHAnsi"/>
        </w:rPr>
        <w:t xml:space="preserve"> </w:t>
      </w:r>
    </w:p>
    <w:p w14:paraId="1E1C50DF" w14:textId="77777777" w:rsidR="00352D7B" w:rsidRDefault="00352D7B" w:rsidP="00571CD6">
      <w:pPr>
        <w:jc w:val="both"/>
        <w:rPr>
          <w:rFonts w:ascii="Constantia" w:hAnsi="Constantia" w:cstheme="minorHAnsi"/>
        </w:rPr>
      </w:pPr>
      <w:r>
        <w:rPr>
          <w:rFonts w:ascii="Constantia" w:hAnsi="Constantia" w:cstheme="minorHAnsi"/>
        </w:rPr>
        <w:t>. . . .</w:t>
      </w:r>
    </w:p>
    <w:p w14:paraId="330F4E3B" w14:textId="780BF4CB" w:rsidR="00352D7B" w:rsidRPr="00394C9A" w:rsidRDefault="00394C9A" w:rsidP="00571CD6">
      <w:pPr>
        <w:jc w:val="both"/>
        <w:rPr>
          <w:rFonts w:ascii="Constantia" w:hAnsi="Constantia" w:cstheme="minorHAnsi"/>
          <w:b/>
          <w:i/>
        </w:rPr>
      </w:pPr>
      <w:r>
        <w:rPr>
          <w:rFonts w:ascii="Constantia" w:hAnsi="Constantia" w:cstheme="minorHAnsi"/>
          <w:b/>
          <w:i/>
        </w:rPr>
        <w:t xml:space="preserve">Subsection </w:t>
      </w:r>
      <w:r w:rsidRPr="00394C9A">
        <w:rPr>
          <w:rFonts w:ascii="Constantia" w:hAnsi="Constantia" w:cstheme="minorHAnsi"/>
          <w:b/>
          <w:i/>
        </w:rPr>
        <w:t>43(</w:t>
      </w:r>
      <w:r w:rsidR="00352D7B" w:rsidRPr="00394C9A">
        <w:rPr>
          <w:rFonts w:ascii="Constantia" w:hAnsi="Constantia" w:cstheme="minorHAnsi"/>
          <w:b/>
          <w:i/>
        </w:rPr>
        <w:t xml:space="preserve">c) Dilution by blurring; dilution by </w:t>
      </w:r>
      <w:proofErr w:type="spellStart"/>
      <w:r w:rsidR="00352D7B" w:rsidRPr="00394C9A">
        <w:rPr>
          <w:rFonts w:ascii="Constantia" w:hAnsi="Constantia" w:cstheme="minorHAnsi"/>
          <w:b/>
          <w:i/>
        </w:rPr>
        <w:t>tarnishment</w:t>
      </w:r>
      <w:proofErr w:type="spellEnd"/>
    </w:p>
    <w:p w14:paraId="6D3908C5" w14:textId="77777777" w:rsidR="00352D7B" w:rsidRPr="00352D7B" w:rsidRDefault="00352D7B" w:rsidP="00571CD6">
      <w:pPr>
        <w:jc w:val="both"/>
        <w:rPr>
          <w:rFonts w:ascii="Constantia" w:hAnsi="Constantia" w:cstheme="minorHAnsi"/>
        </w:rPr>
      </w:pPr>
      <w:r w:rsidRPr="00352D7B">
        <w:rPr>
          <w:rFonts w:ascii="Constantia" w:hAnsi="Constantia" w:cstheme="minorHAnsi"/>
        </w:rPr>
        <w:t>(1) Injunctive relief</w:t>
      </w:r>
    </w:p>
    <w:p w14:paraId="40125784" w14:textId="77777777" w:rsidR="00352D7B" w:rsidRPr="00352D7B" w:rsidRDefault="00352D7B" w:rsidP="00571CD6">
      <w:pPr>
        <w:jc w:val="both"/>
        <w:rPr>
          <w:rFonts w:ascii="Constantia" w:hAnsi="Constantia" w:cstheme="minorHAnsi"/>
        </w:rPr>
      </w:pPr>
      <w:r w:rsidRPr="00352D7B">
        <w:rPr>
          <w:rFonts w:ascii="Constantia" w:hAnsi="Constantia" w:cstheme="minorHAnsi"/>
        </w:rPr>
        <w:t xml:space="preserve">Subject to the principles of equity, the owner of a famous mark that is distinctive, inherently or through acquired distinctiveness, shall be entitled to an injunction against another person who, at any time after the owner’s mark has become famous, commences use of a mark or trade name in commerce that is likely to cause dilution by blurring or dilution by </w:t>
      </w:r>
      <w:proofErr w:type="spellStart"/>
      <w:r w:rsidRPr="00352D7B">
        <w:rPr>
          <w:rFonts w:ascii="Constantia" w:hAnsi="Constantia" w:cstheme="minorHAnsi"/>
        </w:rPr>
        <w:t>tarnishment</w:t>
      </w:r>
      <w:proofErr w:type="spellEnd"/>
      <w:r w:rsidRPr="00352D7B">
        <w:rPr>
          <w:rFonts w:ascii="Constantia" w:hAnsi="Constantia" w:cstheme="minorHAnsi"/>
        </w:rPr>
        <w:t xml:space="preserve"> of the famous mark, regardless of the presence or absence of actual or likely confusion, of competition, or of actual economic injury.</w:t>
      </w:r>
    </w:p>
    <w:p w14:paraId="0EA713C4" w14:textId="77777777" w:rsidR="00352D7B" w:rsidRPr="00352D7B" w:rsidRDefault="00352D7B" w:rsidP="00571CD6">
      <w:pPr>
        <w:jc w:val="both"/>
        <w:rPr>
          <w:rFonts w:ascii="Constantia" w:hAnsi="Constantia" w:cstheme="minorHAnsi"/>
        </w:rPr>
      </w:pPr>
      <w:r w:rsidRPr="00352D7B">
        <w:rPr>
          <w:rFonts w:ascii="Constantia" w:hAnsi="Constantia" w:cstheme="minorHAnsi"/>
        </w:rPr>
        <w:t>(2) Definitions</w:t>
      </w:r>
    </w:p>
    <w:p w14:paraId="3AAE1002" w14:textId="7F4F75AE" w:rsidR="00352D7B" w:rsidRPr="00352D7B" w:rsidRDefault="00352D7B" w:rsidP="00571CD6">
      <w:pPr>
        <w:ind w:left="720"/>
        <w:jc w:val="both"/>
        <w:rPr>
          <w:rFonts w:ascii="Constantia" w:hAnsi="Constantia" w:cstheme="minorHAnsi"/>
        </w:rPr>
      </w:pPr>
      <w:r w:rsidRPr="00352D7B">
        <w:rPr>
          <w:rFonts w:ascii="Constantia" w:hAnsi="Constantia" w:cstheme="minorHAnsi"/>
        </w:rPr>
        <w:t xml:space="preserve">(A) For purposes of paragraph (1), a mark is famous if it is widely recognized by the general consuming public of the United States as a designation of source of the goods or services of the mark’s owner. In determining whether a mark possesses the requisite degree of recognition, the court may consider all relevant factors, including </w:t>
      </w:r>
      <w:r w:rsidR="00B944AF">
        <w:rPr>
          <w:rFonts w:ascii="Constantia" w:hAnsi="Constantia" w:cstheme="minorHAnsi"/>
        </w:rPr>
        <w:t>[</w:t>
      </w:r>
      <w:proofErr w:type="gramStart"/>
      <w:r w:rsidR="00B944AF">
        <w:rPr>
          <w:rFonts w:ascii="Constantia" w:hAnsi="Constantia" w:cstheme="minorHAnsi"/>
        </w:rPr>
        <w:t>a number of</w:t>
      </w:r>
      <w:proofErr w:type="gramEnd"/>
      <w:r w:rsidR="00B944AF">
        <w:rPr>
          <w:rFonts w:ascii="Constantia" w:hAnsi="Constantia" w:cstheme="minorHAnsi"/>
        </w:rPr>
        <w:t xml:space="preserve"> factors listed in the statute].</w:t>
      </w:r>
    </w:p>
    <w:p w14:paraId="7BBA85EF" w14:textId="56F7B721" w:rsidR="00352D7B" w:rsidRPr="00352D7B" w:rsidRDefault="00B944AF" w:rsidP="00571CD6">
      <w:pPr>
        <w:ind w:left="720"/>
        <w:jc w:val="both"/>
        <w:rPr>
          <w:rFonts w:ascii="Constantia" w:hAnsi="Constantia" w:cstheme="minorHAnsi"/>
        </w:rPr>
      </w:pPr>
      <w:r>
        <w:rPr>
          <w:rFonts w:ascii="Constantia" w:hAnsi="Constantia" w:cstheme="minorHAnsi"/>
        </w:rPr>
        <w:t xml:space="preserve">. . . . </w:t>
      </w:r>
    </w:p>
    <w:p w14:paraId="288B0953" w14:textId="7B035C6D" w:rsidR="007643AA" w:rsidRDefault="007643AA" w:rsidP="00571CD6">
      <w:pPr>
        <w:ind w:left="720"/>
        <w:jc w:val="both"/>
        <w:rPr>
          <w:rFonts w:ascii="Constantia" w:hAnsi="Constantia" w:cstheme="minorHAnsi"/>
        </w:rPr>
      </w:pPr>
      <w:r w:rsidRPr="007643AA">
        <w:rPr>
          <w:rFonts w:ascii="Constantia" w:hAnsi="Constantia" w:cstheme="minorHAnsi"/>
        </w:rPr>
        <w:lastRenderedPageBreak/>
        <w:t xml:space="preserve">(B) For purposes of paragraph (1), “dilution by blurring” is association arising from the similarity between a mark or trade name and a famous mark that impairs the distinctiveness of the famous mark. In determining whether a mark or trade name is likely to cause dilution by blurring, the court may consider </w:t>
      </w:r>
      <w:r w:rsidR="004D3764">
        <w:rPr>
          <w:rFonts w:ascii="Constantia" w:hAnsi="Constantia" w:cstheme="minorHAnsi"/>
        </w:rPr>
        <w:t xml:space="preserve">[a number of factors listed in the </w:t>
      </w:r>
      <w:proofErr w:type="gramStart"/>
      <w:r w:rsidR="004D3764">
        <w:rPr>
          <w:rFonts w:ascii="Constantia" w:hAnsi="Constantia" w:cstheme="minorHAnsi"/>
        </w:rPr>
        <w:t>statute]. . .</w:t>
      </w:r>
      <w:proofErr w:type="gramEnd"/>
      <w:r w:rsidR="004D3764">
        <w:rPr>
          <w:rFonts w:ascii="Constantia" w:hAnsi="Constantia" w:cstheme="minorHAnsi"/>
        </w:rPr>
        <w:t xml:space="preserve"> . </w:t>
      </w:r>
    </w:p>
    <w:p w14:paraId="3DB110DE" w14:textId="29EA9CB8" w:rsidR="00352D7B" w:rsidRPr="00352D7B" w:rsidRDefault="00352D7B" w:rsidP="00571CD6">
      <w:pPr>
        <w:ind w:left="720"/>
        <w:jc w:val="both"/>
        <w:rPr>
          <w:rFonts w:ascii="Constantia" w:hAnsi="Constantia" w:cstheme="minorHAnsi"/>
        </w:rPr>
      </w:pPr>
      <w:r w:rsidRPr="00352D7B">
        <w:rPr>
          <w:rFonts w:ascii="Constantia" w:hAnsi="Constantia" w:cstheme="minorHAnsi"/>
        </w:rPr>
        <w:t xml:space="preserve">(C) For purposes of paragraph (1), “dilution by </w:t>
      </w:r>
      <w:proofErr w:type="spellStart"/>
      <w:r w:rsidRPr="00352D7B">
        <w:rPr>
          <w:rFonts w:ascii="Constantia" w:hAnsi="Constantia" w:cstheme="minorHAnsi"/>
        </w:rPr>
        <w:t>tarnishment</w:t>
      </w:r>
      <w:proofErr w:type="spellEnd"/>
      <w:r w:rsidRPr="00352D7B">
        <w:rPr>
          <w:rFonts w:ascii="Constantia" w:hAnsi="Constantia" w:cstheme="minorHAnsi"/>
        </w:rPr>
        <w:t>” is association arising from the similarity between a mark or trade name and a famous mark that harms the reputation of the famous mark.</w:t>
      </w:r>
    </w:p>
    <w:p w14:paraId="4CE0F5FB" w14:textId="485F04B0" w:rsidR="00352D7B" w:rsidRPr="00352D7B" w:rsidRDefault="00352D7B" w:rsidP="00571CD6">
      <w:pPr>
        <w:jc w:val="both"/>
        <w:rPr>
          <w:rFonts w:ascii="Constantia" w:hAnsi="Constantia" w:cstheme="minorHAnsi"/>
        </w:rPr>
      </w:pPr>
      <w:r w:rsidRPr="00352D7B">
        <w:rPr>
          <w:rFonts w:ascii="Constantia" w:hAnsi="Constantia" w:cstheme="minorHAnsi"/>
        </w:rPr>
        <w:t>(3) Exclusions</w:t>
      </w:r>
      <w:r w:rsidR="00B944AF">
        <w:rPr>
          <w:rFonts w:ascii="Constantia" w:hAnsi="Constantia" w:cstheme="minorHAnsi"/>
        </w:rPr>
        <w:t xml:space="preserve">. </w:t>
      </w:r>
      <w:r w:rsidRPr="00352D7B">
        <w:rPr>
          <w:rFonts w:ascii="Constantia" w:hAnsi="Constantia" w:cstheme="minorHAnsi"/>
        </w:rPr>
        <w:t xml:space="preserve">The following shall not be actionable as dilution by blurring or dilution by </w:t>
      </w:r>
      <w:proofErr w:type="spellStart"/>
      <w:r w:rsidRPr="00352D7B">
        <w:rPr>
          <w:rFonts w:ascii="Constantia" w:hAnsi="Constantia" w:cstheme="minorHAnsi"/>
        </w:rPr>
        <w:t>tarnishment</w:t>
      </w:r>
      <w:proofErr w:type="spellEnd"/>
      <w:r w:rsidRPr="00352D7B">
        <w:rPr>
          <w:rFonts w:ascii="Constantia" w:hAnsi="Constantia" w:cstheme="minorHAnsi"/>
        </w:rPr>
        <w:t xml:space="preserve"> under this subsection:</w:t>
      </w:r>
    </w:p>
    <w:p w14:paraId="6D497626"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(A) Any fair use, including a nominative or descriptive fair use, or facilitation of such fair use, of a famous mark by another person other than as a designation of source for the person’s own goods or services, including use in connection with—</w:t>
      </w:r>
    </w:p>
    <w:p w14:paraId="36467316" w14:textId="77777777" w:rsidR="00352D7B" w:rsidRPr="00352D7B" w:rsidRDefault="00352D7B" w:rsidP="00571CD6">
      <w:pPr>
        <w:ind w:left="1440"/>
        <w:jc w:val="both"/>
        <w:rPr>
          <w:rFonts w:ascii="Constantia" w:hAnsi="Constantia" w:cstheme="minorHAnsi"/>
        </w:rPr>
      </w:pPr>
      <w:r w:rsidRPr="00352D7B">
        <w:rPr>
          <w:rFonts w:ascii="Constantia" w:hAnsi="Constantia" w:cstheme="minorHAnsi"/>
        </w:rPr>
        <w:t>(</w:t>
      </w:r>
      <w:proofErr w:type="spellStart"/>
      <w:r w:rsidRPr="00352D7B">
        <w:rPr>
          <w:rFonts w:ascii="Constantia" w:hAnsi="Constantia" w:cstheme="minorHAnsi"/>
        </w:rPr>
        <w:t>i</w:t>
      </w:r>
      <w:proofErr w:type="spellEnd"/>
      <w:r w:rsidRPr="00352D7B">
        <w:rPr>
          <w:rFonts w:ascii="Constantia" w:hAnsi="Constantia" w:cstheme="minorHAnsi"/>
        </w:rPr>
        <w:t>) advertising or promotion that permits consumers to compare goods or services; or</w:t>
      </w:r>
    </w:p>
    <w:p w14:paraId="47B9E065" w14:textId="77777777" w:rsidR="00352D7B" w:rsidRPr="00352D7B" w:rsidRDefault="00352D7B" w:rsidP="00571CD6">
      <w:pPr>
        <w:ind w:left="1440"/>
        <w:jc w:val="both"/>
        <w:rPr>
          <w:rFonts w:ascii="Constantia" w:hAnsi="Constantia" w:cstheme="minorHAnsi"/>
        </w:rPr>
      </w:pPr>
      <w:r w:rsidRPr="00352D7B">
        <w:rPr>
          <w:rFonts w:ascii="Constantia" w:hAnsi="Constantia" w:cstheme="minorHAnsi"/>
        </w:rPr>
        <w:t>(ii) identifying and parodying, criticizing, or commenting upon the famous mark owner or the goods or services of the famous mark owner.</w:t>
      </w:r>
    </w:p>
    <w:p w14:paraId="40E24E85"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(B) All forms of news reporting and news commentary.</w:t>
      </w:r>
    </w:p>
    <w:p w14:paraId="44EB1743"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(C) Any noncommercial use of a mark.</w:t>
      </w:r>
    </w:p>
    <w:p w14:paraId="21F04404" w14:textId="7AC26ABA" w:rsidR="00352D7B" w:rsidRPr="00352D7B" w:rsidRDefault="00A23916" w:rsidP="00571CD6">
      <w:pPr>
        <w:jc w:val="both"/>
        <w:rPr>
          <w:rFonts w:ascii="Constantia" w:hAnsi="Constantia" w:cstheme="minorHAnsi"/>
        </w:rPr>
      </w:pPr>
      <w:r>
        <w:rPr>
          <w:rFonts w:ascii="Constantia" w:hAnsi="Constantia" w:cstheme="minorHAnsi"/>
        </w:rPr>
        <w:t xml:space="preserve">. . . . </w:t>
      </w:r>
    </w:p>
    <w:p w14:paraId="31060402" w14:textId="4AFDB390" w:rsidR="00352D7B" w:rsidRPr="00350ECB" w:rsidRDefault="00350ECB" w:rsidP="00571CD6">
      <w:pPr>
        <w:jc w:val="both"/>
        <w:rPr>
          <w:rFonts w:ascii="Constantia" w:hAnsi="Constantia" w:cstheme="minorHAnsi"/>
          <w:b/>
          <w:i/>
        </w:rPr>
      </w:pPr>
      <w:r w:rsidRPr="00350ECB">
        <w:rPr>
          <w:rFonts w:ascii="Constantia" w:hAnsi="Constantia" w:cstheme="minorHAnsi"/>
          <w:b/>
          <w:i/>
        </w:rPr>
        <w:t>Subsection 43</w:t>
      </w:r>
      <w:r w:rsidR="00352D7B" w:rsidRPr="00350ECB">
        <w:rPr>
          <w:rFonts w:ascii="Constantia" w:hAnsi="Constantia" w:cstheme="minorHAnsi"/>
          <w:b/>
          <w:i/>
        </w:rPr>
        <w:t>(d) Cyberpiracy prevention</w:t>
      </w:r>
    </w:p>
    <w:p w14:paraId="49972840" w14:textId="20CEE774" w:rsidR="00352D7B" w:rsidRPr="00352D7B" w:rsidRDefault="00352D7B" w:rsidP="00571CD6">
      <w:pPr>
        <w:jc w:val="both"/>
        <w:rPr>
          <w:rFonts w:ascii="Constantia" w:hAnsi="Constantia" w:cstheme="minorHAnsi"/>
        </w:rPr>
      </w:pPr>
      <w:r w:rsidRPr="00352D7B">
        <w:rPr>
          <w:rFonts w:ascii="Constantia" w:hAnsi="Constantia" w:cstheme="minorHAnsi"/>
        </w:rPr>
        <w:t>(1)(A) A person shall be liable in a civil action by the owner of a mark, including a personal name which is protected as a mark under this section, if, without regard to the goods or services of the parties, that person—</w:t>
      </w:r>
    </w:p>
    <w:p w14:paraId="46EFF126"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w:t>
      </w:r>
      <w:proofErr w:type="spellStart"/>
      <w:r w:rsidRPr="00352D7B">
        <w:rPr>
          <w:rFonts w:ascii="Constantia" w:hAnsi="Constantia" w:cstheme="minorHAnsi"/>
        </w:rPr>
        <w:t>i</w:t>
      </w:r>
      <w:proofErr w:type="spellEnd"/>
      <w:r w:rsidRPr="00352D7B">
        <w:rPr>
          <w:rFonts w:ascii="Constantia" w:hAnsi="Constantia" w:cstheme="minorHAnsi"/>
        </w:rPr>
        <w:t>) has a bad faith intent to profit from that mark, including a personal name which is protected as a mark under this section; and</w:t>
      </w:r>
    </w:p>
    <w:p w14:paraId="7E0306BB" w14:textId="77777777" w:rsidR="00352D7B" w:rsidRPr="00352D7B" w:rsidRDefault="00352D7B" w:rsidP="00571CD6">
      <w:pPr>
        <w:ind w:left="720"/>
        <w:jc w:val="both"/>
        <w:rPr>
          <w:rFonts w:ascii="Constantia" w:hAnsi="Constantia" w:cstheme="minorHAnsi"/>
        </w:rPr>
      </w:pPr>
      <w:r w:rsidRPr="00352D7B">
        <w:rPr>
          <w:rFonts w:ascii="Constantia" w:hAnsi="Constantia" w:cstheme="minorHAnsi"/>
        </w:rPr>
        <w:t>(ii) registers, traffics in, or uses a domain name that—</w:t>
      </w:r>
    </w:p>
    <w:p w14:paraId="55264285" w14:textId="77777777" w:rsidR="00352D7B" w:rsidRPr="00352D7B" w:rsidRDefault="00352D7B" w:rsidP="00571CD6">
      <w:pPr>
        <w:ind w:left="1440"/>
        <w:jc w:val="both"/>
        <w:rPr>
          <w:rFonts w:ascii="Constantia" w:hAnsi="Constantia" w:cstheme="minorHAnsi"/>
        </w:rPr>
      </w:pPr>
      <w:r w:rsidRPr="00352D7B">
        <w:rPr>
          <w:rFonts w:ascii="Constantia" w:hAnsi="Constantia" w:cstheme="minorHAnsi"/>
        </w:rPr>
        <w:lastRenderedPageBreak/>
        <w:t xml:space="preserve">(I) in the case of a mark that is distinctive at the time of registration of the domain name, is identical or confusingly </w:t>
      </w:r>
      <w:proofErr w:type="gramStart"/>
      <w:r w:rsidRPr="00352D7B">
        <w:rPr>
          <w:rFonts w:ascii="Constantia" w:hAnsi="Constantia" w:cstheme="minorHAnsi"/>
        </w:rPr>
        <w:t>similar to</w:t>
      </w:r>
      <w:proofErr w:type="gramEnd"/>
      <w:r w:rsidRPr="00352D7B">
        <w:rPr>
          <w:rFonts w:ascii="Constantia" w:hAnsi="Constantia" w:cstheme="minorHAnsi"/>
        </w:rPr>
        <w:t xml:space="preserve"> that mark;</w:t>
      </w:r>
    </w:p>
    <w:p w14:paraId="2F409E3C" w14:textId="5091C0CB" w:rsidR="00352D7B" w:rsidRPr="00352D7B" w:rsidRDefault="00352D7B" w:rsidP="00571CD6">
      <w:pPr>
        <w:ind w:left="1440"/>
        <w:jc w:val="both"/>
        <w:rPr>
          <w:rFonts w:ascii="Constantia" w:hAnsi="Constantia" w:cstheme="minorHAnsi"/>
        </w:rPr>
      </w:pPr>
      <w:r w:rsidRPr="00352D7B">
        <w:rPr>
          <w:rFonts w:ascii="Constantia" w:hAnsi="Constantia" w:cstheme="minorHAnsi"/>
        </w:rPr>
        <w:t>(II) in the case of a famous mark that is famous at the time of registration of the domain name, is identical or confusingly similar to or dilutive of that mark</w:t>
      </w:r>
      <w:r w:rsidR="00D63B8E">
        <w:rPr>
          <w:rFonts w:ascii="Constantia" w:hAnsi="Constantia" w:cstheme="minorHAnsi"/>
        </w:rPr>
        <w:t xml:space="preserve"> </w:t>
      </w:r>
      <w:proofErr w:type="gramStart"/>
      <w:r w:rsidR="00D63B8E">
        <w:rPr>
          <w:rFonts w:ascii="Constantia" w:hAnsi="Constantia" w:cstheme="minorHAnsi"/>
        </w:rPr>
        <w:t>. . . .</w:t>
      </w:r>
      <w:proofErr w:type="gramEnd"/>
      <w:r w:rsidR="00D63B8E">
        <w:rPr>
          <w:rFonts w:ascii="Constantia" w:hAnsi="Constantia" w:cstheme="minorHAnsi"/>
        </w:rPr>
        <w:t xml:space="preserve"> </w:t>
      </w:r>
    </w:p>
    <w:p w14:paraId="06EF5964" w14:textId="029DF9E6" w:rsidR="001F08FD" w:rsidRDefault="00352D7B" w:rsidP="00571CD6">
      <w:pPr>
        <w:jc w:val="both"/>
        <w:rPr>
          <w:rFonts w:ascii="Constantia" w:hAnsi="Constantia" w:cstheme="minorHAnsi"/>
        </w:rPr>
      </w:pPr>
      <w:r w:rsidRPr="00352D7B">
        <w:rPr>
          <w:rFonts w:ascii="Constantia" w:hAnsi="Constantia" w:cstheme="minorHAnsi"/>
        </w:rPr>
        <w:t>(B)(</w:t>
      </w:r>
      <w:proofErr w:type="spellStart"/>
      <w:r w:rsidRPr="00352D7B">
        <w:rPr>
          <w:rFonts w:ascii="Constantia" w:hAnsi="Constantia" w:cstheme="minorHAnsi"/>
        </w:rPr>
        <w:t>i</w:t>
      </w:r>
      <w:proofErr w:type="spellEnd"/>
      <w:r w:rsidRPr="00352D7B">
        <w:rPr>
          <w:rFonts w:ascii="Constantia" w:hAnsi="Constantia" w:cstheme="minorHAnsi"/>
        </w:rPr>
        <w:t xml:space="preserve">) In determining whether a person has a bad faith intent described under subparagraph (A), a court may consider </w:t>
      </w:r>
      <w:r w:rsidR="001F08FD">
        <w:rPr>
          <w:rFonts w:ascii="Constantia" w:hAnsi="Constantia" w:cstheme="minorHAnsi"/>
        </w:rPr>
        <w:t>[</w:t>
      </w:r>
      <w:proofErr w:type="gramStart"/>
      <w:r w:rsidR="001F08FD">
        <w:rPr>
          <w:rFonts w:ascii="Constantia" w:hAnsi="Constantia" w:cstheme="minorHAnsi"/>
        </w:rPr>
        <w:t>a number of</w:t>
      </w:r>
      <w:proofErr w:type="gramEnd"/>
      <w:r w:rsidR="001F08FD">
        <w:rPr>
          <w:rFonts w:ascii="Constantia" w:hAnsi="Constantia" w:cstheme="minorHAnsi"/>
        </w:rPr>
        <w:t xml:space="preserve"> factors listed in the statute]</w:t>
      </w:r>
      <w:r w:rsidR="00D63B8E">
        <w:rPr>
          <w:rFonts w:ascii="Constantia" w:hAnsi="Constantia" w:cstheme="minorHAnsi"/>
        </w:rPr>
        <w:t>.</w:t>
      </w:r>
    </w:p>
    <w:p w14:paraId="4DBE7962" w14:textId="77777777" w:rsidR="00EC774C" w:rsidRDefault="00EC774C" w:rsidP="00571CD6">
      <w:pPr>
        <w:jc w:val="both"/>
        <w:rPr>
          <w:rFonts w:ascii="Constantia" w:hAnsi="Constantia" w:cstheme="minorHAnsi"/>
          <w:b/>
        </w:rPr>
      </w:pPr>
    </w:p>
    <w:p w14:paraId="78BCEF7F" w14:textId="617218F9" w:rsidR="00671620" w:rsidRPr="00D84200" w:rsidRDefault="00260AF3" w:rsidP="00571CD6">
      <w:pPr>
        <w:jc w:val="both"/>
        <w:rPr>
          <w:rFonts w:ascii="Constantia" w:hAnsi="Constantia" w:cstheme="minorHAnsi"/>
          <w:b/>
        </w:rPr>
      </w:pPr>
      <w:r w:rsidRPr="00D84200">
        <w:rPr>
          <w:rFonts w:ascii="Constantia" w:hAnsi="Constantia" w:cstheme="minorHAnsi"/>
          <w:b/>
        </w:rPr>
        <w:t xml:space="preserve">Lanham Act § </w:t>
      </w:r>
      <w:r w:rsidR="000B1B16">
        <w:rPr>
          <w:rFonts w:ascii="Constantia" w:hAnsi="Constantia" w:cstheme="minorHAnsi"/>
          <w:b/>
        </w:rPr>
        <w:t>45</w:t>
      </w:r>
      <w:bookmarkStart w:id="0" w:name="_GoBack"/>
      <w:bookmarkEnd w:id="0"/>
      <w:r w:rsidRPr="00D84200">
        <w:rPr>
          <w:rFonts w:ascii="Constantia" w:hAnsi="Constantia" w:cstheme="minorHAnsi"/>
          <w:b/>
        </w:rPr>
        <w:t>,</w:t>
      </w:r>
      <w:r w:rsidR="00D84200" w:rsidRPr="00D84200">
        <w:rPr>
          <w:rFonts w:ascii="Constantia" w:hAnsi="Constantia" w:cstheme="minorHAnsi"/>
          <w:b/>
        </w:rPr>
        <w:t xml:space="preserve"> </w:t>
      </w:r>
      <w:r w:rsidR="00671620" w:rsidRPr="00D84200">
        <w:rPr>
          <w:rFonts w:ascii="Constantia" w:hAnsi="Constantia" w:cstheme="minorHAnsi"/>
          <w:b/>
        </w:rPr>
        <w:t>15 U.S.C</w:t>
      </w:r>
      <w:r w:rsidR="00D84200" w:rsidRPr="00D84200">
        <w:rPr>
          <w:rFonts w:ascii="Constantia" w:hAnsi="Constantia" w:cstheme="minorHAnsi"/>
          <w:b/>
        </w:rPr>
        <w:t xml:space="preserve">. </w:t>
      </w:r>
      <w:r w:rsidR="00671620" w:rsidRPr="00D84200">
        <w:rPr>
          <w:rFonts w:ascii="Constantia" w:hAnsi="Constantia" w:cstheme="minorHAnsi"/>
          <w:b/>
        </w:rPr>
        <w:t>§ 1127 - Construction and definitions; intent of chapter</w:t>
      </w:r>
    </w:p>
    <w:p w14:paraId="73EEC030" w14:textId="783CE95D" w:rsidR="00363852" w:rsidRDefault="00363852" w:rsidP="00571CD6">
      <w:pPr>
        <w:ind w:left="720" w:right="720"/>
        <w:jc w:val="both"/>
        <w:rPr>
          <w:rFonts w:ascii="Constantia" w:hAnsi="Constantia" w:cstheme="minorHAnsi"/>
          <w:i/>
        </w:rPr>
      </w:pPr>
      <w:r w:rsidRPr="0072637E">
        <w:rPr>
          <w:rFonts w:ascii="Constantia" w:hAnsi="Constantia" w:cstheme="minorHAnsi"/>
          <w:i/>
        </w:rPr>
        <w:t xml:space="preserve">Professor’s note: </w:t>
      </w:r>
      <w:r>
        <w:rPr>
          <w:rFonts w:ascii="Constantia" w:hAnsi="Constantia" w:cstheme="minorHAnsi"/>
          <w:i/>
        </w:rPr>
        <w:t xml:space="preserve">Selected definitions are provided. </w:t>
      </w:r>
    </w:p>
    <w:p w14:paraId="1414A45E" w14:textId="5FD4708D" w:rsidR="00671620" w:rsidRPr="00671620" w:rsidRDefault="00671620" w:rsidP="00571CD6">
      <w:pPr>
        <w:jc w:val="both"/>
        <w:rPr>
          <w:rFonts w:ascii="Constantia" w:hAnsi="Constantia" w:cstheme="minorHAnsi"/>
        </w:rPr>
      </w:pPr>
      <w:r w:rsidRPr="00671620">
        <w:rPr>
          <w:rFonts w:ascii="Constantia" w:hAnsi="Constantia" w:cstheme="minorHAnsi"/>
        </w:rPr>
        <w:t>In the construction of this chapter, unless the contrary is plainly apparent from the context—</w:t>
      </w:r>
    </w:p>
    <w:p w14:paraId="2C89DFA5" w14:textId="77777777" w:rsidR="00671620" w:rsidRPr="00671620" w:rsidRDefault="00671620" w:rsidP="00571CD6">
      <w:pPr>
        <w:jc w:val="both"/>
        <w:rPr>
          <w:rFonts w:ascii="Constantia" w:hAnsi="Constantia" w:cstheme="minorHAnsi"/>
        </w:rPr>
      </w:pPr>
      <w:r w:rsidRPr="00671620">
        <w:rPr>
          <w:rFonts w:ascii="Constantia" w:hAnsi="Constantia" w:cstheme="minorHAnsi"/>
        </w:rPr>
        <w:t>The word “</w:t>
      </w:r>
      <w:r w:rsidRPr="007D31A2">
        <w:rPr>
          <w:rFonts w:ascii="Constantia" w:hAnsi="Constantia" w:cstheme="minorHAnsi"/>
          <w:b/>
        </w:rPr>
        <w:t>commerce</w:t>
      </w:r>
      <w:r w:rsidRPr="00671620">
        <w:rPr>
          <w:rFonts w:ascii="Constantia" w:hAnsi="Constantia" w:cstheme="minorHAnsi"/>
        </w:rPr>
        <w:t>” means all commerce which may lawfully be regulated by Congress.</w:t>
      </w:r>
    </w:p>
    <w:p w14:paraId="2C08250A"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7D31A2">
        <w:rPr>
          <w:rFonts w:ascii="Constantia" w:hAnsi="Constantia" w:cstheme="minorHAnsi"/>
          <w:b/>
        </w:rPr>
        <w:t>principal</w:t>
      </w:r>
      <w:r w:rsidRPr="00671620">
        <w:rPr>
          <w:rFonts w:ascii="Constantia" w:hAnsi="Constantia" w:cstheme="minorHAnsi"/>
        </w:rPr>
        <w:t xml:space="preserve"> </w:t>
      </w:r>
      <w:r w:rsidRPr="007D31A2">
        <w:rPr>
          <w:rFonts w:ascii="Constantia" w:hAnsi="Constantia" w:cstheme="minorHAnsi"/>
          <w:b/>
        </w:rPr>
        <w:t>register</w:t>
      </w:r>
      <w:r w:rsidRPr="00671620">
        <w:rPr>
          <w:rFonts w:ascii="Constantia" w:hAnsi="Constantia" w:cstheme="minorHAnsi"/>
        </w:rPr>
        <w:t>” refers to the register provided for by sections 1051 to 1072 of this title, and the term “supplemental register” refers to the register provided for by sections 1091 to 1096 of this title.</w:t>
      </w:r>
    </w:p>
    <w:p w14:paraId="3DC069CB"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terms “</w:t>
      </w:r>
      <w:r w:rsidRPr="007D31A2">
        <w:rPr>
          <w:rFonts w:ascii="Constantia" w:hAnsi="Constantia" w:cstheme="minorHAnsi"/>
          <w:b/>
        </w:rPr>
        <w:t>trade</w:t>
      </w:r>
      <w:r w:rsidRPr="00671620">
        <w:rPr>
          <w:rFonts w:ascii="Constantia" w:hAnsi="Constantia" w:cstheme="minorHAnsi"/>
        </w:rPr>
        <w:t xml:space="preserve"> </w:t>
      </w:r>
      <w:r w:rsidRPr="007D31A2">
        <w:rPr>
          <w:rFonts w:ascii="Constantia" w:hAnsi="Constantia" w:cstheme="minorHAnsi"/>
          <w:b/>
        </w:rPr>
        <w:t>name</w:t>
      </w:r>
      <w:r w:rsidRPr="00671620">
        <w:rPr>
          <w:rFonts w:ascii="Constantia" w:hAnsi="Constantia" w:cstheme="minorHAnsi"/>
        </w:rPr>
        <w:t>” and “</w:t>
      </w:r>
      <w:r w:rsidRPr="007D31A2">
        <w:rPr>
          <w:rFonts w:ascii="Constantia" w:hAnsi="Constantia" w:cstheme="minorHAnsi"/>
          <w:b/>
        </w:rPr>
        <w:t>commercial</w:t>
      </w:r>
      <w:r w:rsidRPr="00671620">
        <w:rPr>
          <w:rFonts w:ascii="Constantia" w:hAnsi="Constantia" w:cstheme="minorHAnsi"/>
        </w:rPr>
        <w:t xml:space="preserve"> </w:t>
      </w:r>
      <w:r w:rsidRPr="007D31A2">
        <w:rPr>
          <w:rFonts w:ascii="Constantia" w:hAnsi="Constantia" w:cstheme="minorHAnsi"/>
          <w:b/>
        </w:rPr>
        <w:t>name</w:t>
      </w:r>
      <w:r w:rsidRPr="00671620">
        <w:rPr>
          <w:rFonts w:ascii="Constantia" w:hAnsi="Constantia" w:cstheme="minorHAnsi"/>
        </w:rPr>
        <w:t>” mean any name used by a person to identify his or her business or vocation.</w:t>
      </w:r>
    </w:p>
    <w:p w14:paraId="451E6045"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7D31A2">
        <w:rPr>
          <w:rFonts w:ascii="Constantia" w:hAnsi="Constantia" w:cstheme="minorHAnsi"/>
          <w:b/>
        </w:rPr>
        <w:t>trademark</w:t>
      </w:r>
      <w:r w:rsidRPr="00671620">
        <w:rPr>
          <w:rFonts w:ascii="Constantia" w:hAnsi="Constantia" w:cstheme="minorHAnsi"/>
        </w:rPr>
        <w:t>” includes any word, name, symbol, or device, or any combination thereof—</w:t>
      </w:r>
    </w:p>
    <w:p w14:paraId="359DA425"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(1) used by a person, or</w:t>
      </w:r>
    </w:p>
    <w:p w14:paraId="7FA732F7"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(2) which a person has a bona fide intention to use in commerce and applies to register on the principal register established by this chapter,</w:t>
      </w:r>
    </w:p>
    <w:p w14:paraId="6303644A" w14:textId="77777777" w:rsidR="00671620" w:rsidRPr="00671620" w:rsidRDefault="00671620" w:rsidP="00571CD6">
      <w:pPr>
        <w:jc w:val="both"/>
        <w:rPr>
          <w:rFonts w:ascii="Constantia" w:hAnsi="Constantia" w:cstheme="minorHAnsi"/>
        </w:rPr>
      </w:pPr>
      <w:r w:rsidRPr="00671620">
        <w:rPr>
          <w:rFonts w:ascii="Constantia" w:hAnsi="Constantia" w:cstheme="minorHAnsi"/>
        </w:rPr>
        <w:t>to identify and distinguish his or her goods, including a unique product, from those manufactured or sold by others and to indicate the source of the goods, even if that source is unknown.</w:t>
      </w:r>
    </w:p>
    <w:p w14:paraId="28425732" w14:textId="77777777" w:rsidR="00806CEC" w:rsidRDefault="00806CEC">
      <w:pPr>
        <w:rPr>
          <w:rFonts w:ascii="Constantia" w:hAnsi="Constantia" w:cstheme="minorHAnsi"/>
        </w:rPr>
      </w:pPr>
      <w:r>
        <w:rPr>
          <w:rFonts w:ascii="Constantia" w:hAnsi="Constantia" w:cstheme="minorHAnsi"/>
        </w:rPr>
        <w:br w:type="page"/>
      </w:r>
    </w:p>
    <w:p w14:paraId="5FC3A7A8" w14:textId="53D1875A" w:rsidR="00671620" w:rsidRPr="00671620" w:rsidRDefault="00671620" w:rsidP="00571CD6">
      <w:pPr>
        <w:jc w:val="both"/>
        <w:rPr>
          <w:rFonts w:ascii="Constantia" w:hAnsi="Constantia" w:cstheme="minorHAnsi"/>
        </w:rPr>
      </w:pPr>
      <w:r w:rsidRPr="00671620">
        <w:rPr>
          <w:rFonts w:ascii="Constantia" w:hAnsi="Constantia" w:cstheme="minorHAnsi"/>
        </w:rPr>
        <w:lastRenderedPageBreak/>
        <w:t>The term “</w:t>
      </w:r>
      <w:r w:rsidRPr="007D31A2">
        <w:rPr>
          <w:rFonts w:ascii="Constantia" w:hAnsi="Constantia" w:cstheme="minorHAnsi"/>
          <w:b/>
        </w:rPr>
        <w:t>service</w:t>
      </w:r>
      <w:r w:rsidRPr="00671620">
        <w:rPr>
          <w:rFonts w:ascii="Constantia" w:hAnsi="Constantia" w:cstheme="minorHAnsi"/>
        </w:rPr>
        <w:t xml:space="preserve"> </w:t>
      </w:r>
      <w:r w:rsidRPr="007D31A2">
        <w:rPr>
          <w:rFonts w:ascii="Constantia" w:hAnsi="Constantia" w:cstheme="minorHAnsi"/>
          <w:b/>
        </w:rPr>
        <w:t>mark</w:t>
      </w:r>
      <w:r w:rsidRPr="00671620">
        <w:rPr>
          <w:rFonts w:ascii="Constantia" w:hAnsi="Constantia" w:cstheme="minorHAnsi"/>
        </w:rPr>
        <w:t>” means any word, name, symbol, or device, or any combination thereof—</w:t>
      </w:r>
    </w:p>
    <w:p w14:paraId="597AE1CB"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(1) used by a person, or</w:t>
      </w:r>
    </w:p>
    <w:p w14:paraId="4134E932"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(2) which a person has a bona fide intention to use in commerce and applies to register on the principal register established by this chapter,</w:t>
      </w:r>
    </w:p>
    <w:p w14:paraId="0FA3A5F4" w14:textId="77777777" w:rsidR="00671620" w:rsidRPr="00671620" w:rsidRDefault="00671620" w:rsidP="00571CD6">
      <w:pPr>
        <w:jc w:val="both"/>
        <w:rPr>
          <w:rFonts w:ascii="Constantia" w:hAnsi="Constantia" w:cstheme="minorHAnsi"/>
        </w:rPr>
      </w:pPr>
      <w:r w:rsidRPr="00671620">
        <w:rPr>
          <w:rFonts w:ascii="Constantia" w:hAnsi="Constantia" w:cstheme="minorHAnsi"/>
        </w:rPr>
        <w:t>to identify and distinguish the services of one person, including a unique service, from the services of others and to indicate the source of the services, even if that source is unknown. Titles, character names, and other distinctive features of radio or television programs may be registered as service marks notwithstanding that they, or the programs, may advertise the goods of the sponsor.</w:t>
      </w:r>
    </w:p>
    <w:p w14:paraId="7FC40CE9"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7D31A2">
        <w:rPr>
          <w:rFonts w:ascii="Constantia" w:hAnsi="Constantia" w:cstheme="minorHAnsi"/>
          <w:b/>
        </w:rPr>
        <w:t>certification</w:t>
      </w:r>
      <w:r w:rsidRPr="00671620">
        <w:rPr>
          <w:rFonts w:ascii="Constantia" w:hAnsi="Constantia" w:cstheme="minorHAnsi"/>
        </w:rPr>
        <w:t xml:space="preserve"> </w:t>
      </w:r>
      <w:r w:rsidRPr="007D31A2">
        <w:rPr>
          <w:rFonts w:ascii="Constantia" w:hAnsi="Constantia" w:cstheme="minorHAnsi"/>
          <w:b/>
        </w:rPr>
        <w:t>mark</w:t>
      </w:r>
      <w:r w:rsidRPr="00671620">
        <w:rPr>
          <w:rFonts w:ascii="Constantia" w:hAnsi="Constantia" w:cstheme="minorHAnsi"/>
        </w:rPr>
        <w:t>” means any word, name, symbol, or device, or any combination thereof—</w:t>
      </w:r>
    </w:p>
    <w:p w14:paraId="1ACCFC90"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(1) used by a person other than its owner, or</w:t>
      </w:r>
    </w:p>
    <w:p w14:paraId="7514FC4C"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(2) which its owner has a bona fide intention to permit a person other than the owner to use in commerce and files an application to register on the principal register established by this chapter,</w:t>
      </w:r>
    </w:p>
    <w:p w14:paraId="00F7F39F" w14:textId="77777777" w:rsidR="00671620" w:rsidRPr="00671620" w:rsidRDefault="00671620" w:rsidP="00571CD6">
      <w:pPr>
        <w:jc w:val="both"/>
        <w:rPr>
          <w:rFonts w:ascii="Constantia" w:hAnsi="Constantia" w:cstheme="minorHAnsi"/>
        </w:rPr>
      </w:pPr>
      <w:r w:rsidRPr="00671620">
        <w:rPr>
          <w:rFonts w:ascii="Constantia" w:hAnsi="Constantia" w:cstheme="minorHAnsi"/>
        </w:rPr>
        <w:t>to certify regional or other origin, material, mode of manufacture, quality, accuracy, or other characteristics of such person’s goods or services or that the work or labor on the goods or services was performed by members of a union or other organization.</w:t>
      </w:r>
    </w:p>
    <w:p w14:paraId="01B06961"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7D31A2">
        <w:rPr>
          <w:rFonts w:ascii="Constantia" w:hAnsi="Constantia" w:cstheme="minorHAnsi"/>
          <w:b/>
        </w:rPr>
        <w:t>collective</w:t>
      </w:r>
      <w:r w:rsidRPr="00671620">
        <w:rPr>
          <w:rFonts w:ascii="Constantia" w:hAnsi="Constantia" w:cstheme="minorHAnsi"/>
        </w:rPr>
        <w:t xml:space="preserve"> </w:t>
      </w:r>
      <w:r w:rsidRPr="007D31A2">
        <w:rPr>
          <w:rFonts w:ascii="Constantia" w:hAnsi="Constantia" w:cstheme="minorHAnsi"/>
          <w:b/>
        </w:rPr>
        <w:t>mark</w:t>
      </w:r>
      <w:r w:rsidRPr="00671620">
        <w:rPr>
          <w:rFonts w:ascii="Constantia" w:hAnsi="Constantia" w:cstheme="minorHAnsi"/>
        </w:rPr>
        <w:t>” means a trademark or service mark—</w:t>
      </w:r>
    </w:p>
    <w:p w14:paraId="6866AADC"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(1) used by the members of a cooperative, an association, or other collective group or organization, or</w:t>
      </w:r>
    </w:p>
    <w:p w14:paraId="62400E05"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(2) which such cooperative, association, or other collective group or organization has a bona fide intention to use in commerce and applies to register on the principal register established by this chapter,</w:t>
      </w:r>
    </w:p>
    <w:p w14:paraId="54EEEBE2" w14:textId="77777777" w:rsidR="00671620" w:rsidRPr="00671620" w:rsidRDefault="00671620" w:rsidP="00571CD6">
      <w:pPr>
        <w:jc w:val="both"/>
        <w:rPr>
          <w:rFonts w:ascii="Constantia" w:hAnsi="Constantia" w:cstheme="minorHAnsi"/>
        </w:rPr>
      </w:pPr>
      <w:r w:rsidRPr="00671620">
        <w:rPr>
          <w:rFonts w:ascii="Constantia" w:hAnsi="Constantia" w:cstheme="minorHAnsi"/>
        </w:rPr>
        <w:t>and includes marks indicating membership in a union, an association, or other organization.</w:t>
      </w:r>
    </w:p>
    <w:p w14:paraId="534C0301"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4F649A">
        <w:rPr>
          <w:rFonts w:ascii="Constantia" w:hAnsi="Constantia" w:cstheme="minorHAnsi"/>
          <w:b/>
        </w:rPr>
        <w:t>mark</w:t>
      </w:r>
      <w:r w:rsidRPr="00671620">
        <w:rPr>
          <w:rFonts w:ascii="Constantia" w:hAnsi="Constantia" w:cstheme="minorHAnsi"/>
        </w:rPr>
        <w:t>” includes any trademark, service mark, collective mark, or certification mark.</w:t>
      </w:r>
    </w:p>
    <w:p w14:paraId="21989633" w14:textId="77777777"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7D31A2">
        <w:rPr>
          <w:rFonts w:ascii="Constantia" w:hAnsi="Constantia" w:cstheme="minorHAnsi"/>
          <w:b/>
        </w:rPr>
        <w:t>use</w:t>
      </w:r>
      <w:r w:rsidRPr="00671620">
        <w:rPr>
          <w:rFonts w:ascii="Constantia" w:hAnsi="Constantia" w:cstheme="minorHAnsi"/>
        </w:rPr>
        <w:t xml:space="preserve"> </w:t>
      </w:r>
      <w:r w:rsidRPr="007D31A2">
        <w:rPr>
          <w:rFonts w:ascii="Constantia" w:hAnsi="Constantia" w:cstheme="minorHAnsi"/>
          <w:b/>
        </w:rPr>
        <w:t>in</w:t>
      </w:r>
      <w:r w:rsidRPr="00671620">
        <w:rPr>
          <w:rFonts w:ascii="Constantia" w:hAnsi="Constantia" w:cstheme="minorHAnsi"/>
        </w:rPr>
        <w:t xml:space="preserve"> </w:t>
      </w:r>
      <w:r w:rsidRPr="007D31A2">
        <w:rPr>
          <w:rFonts w:ascii="Constantia" w:hAnsi="Constantia" w:cstheme="minorHAnsi"/>
          <w:b/>
        </w:rPr>
        <w:t>commerce</w:t>
      </w:r>
      <w:r w:rsidRPr="00671620">
        <w:rPr>
          <w:rFonts w:ascii="Constantia" w:hAnsi="Constantia" w:cstheme="minorHAnsi"/>
        </w:rPr>
        <w:t xml:space="preserve">” means the bona fide use of a mark in the ordinary course of trade, and not made merely to reserve a right </w:t>
      </w:r>
      <w:r w:rsidRPr="00671620">
        <w:rPr>
          <w:rFonts w:ascii="Constantia" w:hAnsi="Constantia" w:cstheme="minorHAnsi"/>
        </w:rPr>
        <w:lastRenderedPageBreak/>
        <w:t>in a mark. For purposes of this chapter, a mark shall be deemed to be in use in commerce—</w:t>
      </w:r>
    </w:p>
    <w:p w14:paraId="699F23ED"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(1) on goods when—</w:t>
      </w:r>
    </w:p>
    <w:p w14:paraId="36D4CDC0" w14:textId="77777777" w:rsidR="00671620" w:rsidRPr="00671620" w:rsidRDefault="00671620" w:rsidP="00571CD6">
      <w:pPr>
        <w:ind w:left="1440"/>
        <w:jc w:val="both"/>
        <w:rPr>
          <w:rFonts w:ascii="Constantia" w:hAnsi="Constantia" w:cstheme="minorHAnsi"/>
        </w:rPr>
      </w:pPr>
      <w:r w:rsidRPr="00671620">
        <w:rPr>
          <w:rFonts w:ascii="Constantia" w:hAnsi="Constantia" w:cstheme="minorHAnsi"/>
        </w:rPr>
        <w:t>(A) it is placed in any manner on the goods or their containers or the displays associated therewith or on the tags or labels affixed thereto, or if the nature of the goods makes such placement impracticable, then on documents associated with the goods or their sale, and</w:t>
      </w:r>
    </w:p>
    <w:p w14:paraId="3FCC073D" w14:textId="77777777" w:rsidR="00671620" w:rsidRPr="00671620" w:rsidRDefault="00671620" w:rsidP="00571CD6">
      <w:pPr>
        <w:ind w:left="1440"/>
        <w:jc w:val="both"/>
        <w:rPr>
          <w:rFonts w:ascii="Constantia" w:hAnsi="Constantia" w:cstheme="minorHAnsi"/>
        </w:rPr>
      </w:pPr>
      <w:r w:rsidRPr="00671620">
        <w:rPr>
          <w:rFonts w:ascii="Constantia" w:hAnsi="Constantia" w:cstheme="minorHAnsi"/>
        </w:rPr>
        <w:t>(B) the goods are sold or transported in commerce, and</w:t>
      </w:r>
    </w:p>
    <w:p w14:paraId="2629218A"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(2) on services when it is used or displayed in the sale or advertising of services and the services are rendered in commerce, or the services are rendered in more than one State or in the United States and a foreign country and the person rendering the services is engaged in commerce in connection with the services.</w:t>
      </w:r>
    </w:p>
    <w:p w14:paraId="5D639791" w14:textId="77777777" w:rsidR="00671620" w:rsidRPr="00671620" w:rsidRDefault="00671620" w:rsidP="00571CD6">
      <w:pPr>
        <w:jc w:val="both"/>
        <w:rPr>
          <w:rFonts w:ascii="Constantia" w:hAnsi="Constantia" w:cstheme="minorHAnsi"/>
        </w:rPr>
      </w:pPr>
      <w:r w:rsidRPr="00671620">
        <w:rPr>
          <w:rFonts w:ascii="Constantia" w:hAnsi="Constantia" w:cstheme="minorHAnsi"/>
        </w:rPr>
        <w:t>A mark shall be deemed to be “</w:t>
      </w:r>
      <w:r w:rsidRPr="007D31A2">
        <w:rPr>
          <w:rFonts w:ascii="Constantia" w:hAnsi="Constantia" w:cstheme="minorHAnsi"/>
          <w:b/>
        </w:rPr>
        <w:t>abandoned</w:t>
      </w:r>
      <w:r w:rsidRPr="00671620">
        <w:rPr>
          <w:rFonts w:ascii="Constantia" w:hAnsi="Constantia" w:cstheme="minorHAnsi"/>
        </w:rPr>
        <w:t>” if either of the following occurs:</w:t>
      </w:r>
    </w:p>
    <w:p w14:paraId="1D4ED5DE"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(1) When its use has been discontinued with intent not to resume such use. Intent not to resume may be inferred from circumstances. Nonuse for 3 consecutive years shall be prima facie evidence of abandonment. “Use” of a mark means the bona fide use of such mark made in the ordinary course of trade, and not made merely to reserve a right in a mark.</w:t>
      </w:r>
    </w:p>
    <w:p w14:paraId="6F33ACDD" w14:textId="77777777" w:rsidR="00671620" w:rsidRPr="00671620" w:rsidRDefault="00671620" w:rsidP="00571CD6">
      <w:pPr>
        <w:ind w:left="720"/>
        <w:jc w:val="both"/>
        <w:rPr>
          <w:rFonts w:ascii="Constantia" w:hAnsi="Constantia" w:cstheme="minorHAnsi"/>
        </w:rPr>
      </w:pPr>
      <w:r w:rsidRPr="00671620">
        <w:rPr>
          <w:rFonts w:ascii="Constantia" w:hAnsi="Constantia" w:cstheme="minorHAnsi"/>
        </w:rPr>
        <w:t>(2) When any course of conduct of the owner, including acts of omission as well as commission, causes the mark to become the generic name for the goods or services on or in connection with which it is used or otherwise to lose its significance as a mark. Purchaser motivation shall not be a test for determining abandonment under this paragraph.</w:t>
      </w:r>
    </w:p>
    <w:p w14:paraId="70B25B97" w14:textId="050C2362" w:rsidR="00671620" w:rsidRPr="00671620" w:rsidRDefault="00671620" w:rsidP="00571CD6">
      <w:pPr>
        <w:jc w:val="both"/>
        <w:rPr>
          <w:rFonts w:ascii="Constantia" w:hAnsi="Constantia" w:cstheme="minorHAnsi"/>
        </w:rPr>
      </w:pPr>
      <w:r w:rsidRPr="00671620">
        <w:rPr>
          <w:rFonts w:ascii="Constantia" w:hAnsi="Constantia" w:cstheme="minorHAnsi"/>
        </w:rPr>
        <w:t>The term “</w:t>
      </w:r>
      <w:r w:rsidRPr="007D31A2">
        <w:rPr>
          <w:rFonts w:ascii="Constantia" w:hAnsi="Constantia" w:cstheme="minorHAnsi"/>
          <w:b/>
        </w:rPr>
        <w:t>registered</w:t>
      </w:r>
      <w:r w:rsidRPr="00671620">
        <w:rPr>
          <w:rFonts w:ascii="Constantia" w:hAnsi="Constantia" w:cstheme="minorHAnsi"/>
        </w:rPr>
        <w:t xml:space="preserve"> </w:t>
      </w:r>
      <w:r w:rsidRPr="007D31A2">
        <w:rPr>
          <w:rFonts w:ascii="Constantia" w:hAnsi="Constantia" w:cstheme="minorHAnsi"/>
          <w:b/>
        </w:rPr>
        <w:t>mark</w:t>
      </w:r>
      <w:r w:rsidRPr="00671620">
        <w:rPr>
          <w:rFonts w:ascii="Constantia" w:hAnsi="Constantia" w:cstheme="minorHAnsi"/>
        </w:rPr>
        <w:t xml:space="preserve">” means a mark registered in the United States Patent and Trademark Office under this chapter or under </w:t>
      </w:r>
      <w:r w:rsidR="0070417E">
        <w:rPr>
          <w:rFonts w:ascii="Constantia" w:hAnsi="Constantia" w:cstheme="minorHAnsi"/>
        </w:rPr>
        <w:t>[prior federal trademark laws].</w:t>
      </w:r>
    </w:p>
    <w:sectPr w:rsidR="00671620" w:rsidRPr="00671620" w:rsidSect="00EC774C">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DF"/>
    <w:rsid w:val="000516EA"/>
    <w:rsid w:val="0005588F"/>
    <w:rsid w:val="000857D8"/>
    <w:rsid w:val="00094B08"/>
    <w:rsid w:val="000B1B16"/>
    <w:rsid w:val="00181BB7"/>
    <w:rsid w:val="001F08FD"/>
    <w:rsid w:val="001F69B7"/>
    <w:rsid w:val="00260258"/>
    <w:rsid w:val="00260AF3"/>
    <w:rsid w:val="002A3532"/>
    <w:rsid w:val="0031193C"/>
    <w:rsid w:val="00330743"/>
    <w:rsid w:val="003363F4"/>
    <w:rsid w:val="00350ECB"/>
    <w:rsid w:val="00352D7B"/>
    <w:rsid w:val="00363852"/>
    <w:rsid w:val="0038378C"/>
    <w:rsid w:val="00394C9A"/>
    <w:rsid w:val="003D136C"/>
    <w:rsid w:val="004A68FD"/>
    <w:rsid w:val="004D3764"/>
    <w:rsid w:val="004F649A"/>
    <w:rsid w:val="0050016C"/>
    <w:rsid w:val="00571CD6"/>
    <w:rsid w:val="005E4E02"/>
    <w:rsid w:val="006222D7"/>
    <w:rsid w:val="0062730D"/>
    <w:rsid w:val="006410DE"/>
    <w:rsid w:val="00671620"/>
    <w:rsid w:val="00681E46"/>
    <w:rsid w:val="006915B8"/>
    <w:rsid w:val="006C38CF"/>
    <w:rsid w:val="0070417E"/>
    <w:rsid w:val="00713302"/>
    <w:rsid w:val="0072637E"/>
    <w:rsid w:val="007643AA"/>
    <w:rsid w:val="0077634C"/>
    <w:rsid w:val="007A2CE7"/>
    <w:rsid w:val="007D31A2"/>
    <w:rsid w:val="00806CEC"/>
    <w:rsid w:val="008326BA"/>
    <w:rsid w:val="0084391E"/>
    <w:rsid w:val="0087339A"/>
    <w:rsid w:val="0091309C"/>
    <w:rsid w:val="00947AA4"/>
    <w:rsid w:val="00A13D2C"/>
    <w:rsid w:val="00A23916"/>
    <w:rsid w:val="00A37941"/>
    <w:rsid w:val="00A46457"/>
    <w:rsid w:val="00AA1ADF"/>
    <w:rsid w:val="00AB7BA0"/>
    <w:rsid w:val="00B0791B"/>
    <w:rsid w:val="00B80628"/>
    <w:rsid w:val="00B84A01"/>
    <w:rsid w:val="00B944AF"/>
    <w:rsid w:val="00BC2AE0"/>
    <w:rsid w:val="00BE73E3"/>
    <w:rsid w:val="00BF504B"/>
    <w:rsid w:val="00C128E1"/>
    <w:rsid w:val="00C931B8"/>
    <w:rsid w:val="00CA7118"/>
    <w:rsid w:val="00D63B8E"/>
    <w:rsid w:val="00D717B0"/>
    <w:rsid w:val="00D81492"/>
    <w:rsid w:val="00D84200"/>
    <w:rsid w:val="00D877EF"/>
    <w:rsid w:val="00DB47D4"/>
    <w:rsid w:val="00DB63E6"/>
    <w:rsid w:val="00DE4037"/>
    <w:rsid w:val="00E17698"/>
    <w:rsid w:val="00E35B2C"/>
    <w:rsid w:val="00E360CB"/>
    <w:rsid w:val="00EC774C"/>
    <w:rsid w:val="00EE350F"/>
    <w:rsid w:val="00FD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551D"/>
  <w15:chartTrackingRefBased/>
  <w15:docId w15:val="{7A351D08-B365-4BAE-90C1-CEE4C2D4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960960">
      <w:bodyDiv w:val="1"/>
      <w:marLeft w:val="0"/>
      <w:marRight w:val="0"/>
      <w:marTop w:val="0"/>
      <w:marBottom w:val="0"/>
      <w:divBdr>
        <w:top w:val="none" w:sz="0" w:space="0" w:color="auto"/>
        <w:left w:val="none" w:sz="0" w:space="0" w:color="auto"/>
        <w:bottom w:val="none" w:sz="0" w:space="0" w:color="auto"/>
        <w:right w:val="none" w:sz="0" w:space="0" w:color="auto"/>
      </w:divBdr>
      <w:divsChild>
        <w:div w:id="767652967">
          <w:marLeft w:val="0"/>
          <w:marRight w:val="0"/>
          <w:marTop w:val="0"/>
          <w:marBottom w:val="0"/>
          <w:divBdr>
            <w:top w:val="none" w:sz="0" w:space="0" w:color="auto"/>
            <w:left w:val="none" w:sz="0" w:space="0" w:color="auto"/>
            <w:bottom w:val="none" w:sz="0" w:space="0" w:color="auto"/>
            <w:right w:val="none" w:sz="0" w:space="0" w:color="auto"/>
          </w:divBdr>
          <w:divsChild>
            <w:div w:id="1918246161">
              <w:marLeft w:val="0"/>
              <w:marRight w:val="0"/>
              <w:marTop w:val="0"/>
              <w:marBottom w:val="0"/>
              <w:divBdr>
                <w:top w:val="none" w:sz="0" w:space="0" w:color="auto"/>
                <w:left w:val="none" w:sz="0" w:space="0" w:color="auto"/>
                <w:bottom w:val="none" w:sz="0" w:space="0" w:color="auto"/>
                <w:right w:val="none" w:sz="0" w:space="0" w:color="auto"/>
              </w:divBdr>
              <w:divsChild>
                <w:div w:id="1684554216">
                  <w:marLeft w:val="0"/>
                  <w:marRight w:val="0"/>
                  <w:marTop w:val="0"/>
                  <w:marBottom w:val="0"/>
                  <w:divBdr>
                    <w:top w:val="none" w:sz="0" w:space="0" w:color="auto"/>
                    <w:left w:val="none" w:sz="0" w:space="0" w:color="auto"/>
                    <w:bottom w:val="none" w:sz="0" w:space="0" w:color="auto"/>
                    <w:right w:val="none" w:sz="0" w:space="0" w:color="auto"/>
                  </w:divBdr>
                  <w:divsChild>
                    <w:div w:id="331685956">
                      <w:marLeft w:val="0"/>
                      <w:marRight w:val="0"/>
                      <w:marTop w:val="0"/>
                      <w:marBottom w:val="0"/>
                      <w:divBdr>
                        <w:top w:val="none" w:sz="0" w:space="0" w:color="auto"/>
                        <w:left w:val="none" w:sz="0" w:space="0" w:color="auto"/>
                        <w:bottom w:val="none" w:sz="0" w:space="0" w:color="auto"/>
                        <w:right w:val="none" w:sz="0" w:space="0" w:color="auto"/>
                      </w:divBdr>
                    </w:div>
                    <w:div w:id="785197385">
                      <w:marLeft w:val="0"/>
                      <w:marRight w:val="0"/>
                      <w:marTop w:val="0"/>
                      <w:marBottom w:val="0"/>
                      <w:divBdr>
                        <w:top w:val="none" w:sz="0" w:space="0" w:color="auto"/>
                        <w:left w:val="none" w:sz="0" w:space="0" w:color="auto"/>
                        <w:bottom w:val="none" w:sz="0" w:space="0" w:color="auto"/>
                        <w:right w:val="none" w:sz="0" w:space="0" w:color="auto"/>
                      </w:divBdr>
                      <w:divsChild>
                        <w:div w:id="65302360">
                          <w:marLeft w:val="0"/>
                          <w:marRight w:val="0"/>
                          <w:marTop w:val="0"/>
                          <w:marBottom w:val="0"/>
                          <w:divBdr>
                            <w:top w:val="none" w:sz="0" w:space="0" w:color="auto"/>
                            <w:left w:val="none" w:sz="0" w:space="0" w:color="auto"/>
                            <w:bottom w:val="none" w:sz="0" w:space="0" w:color="auto"/>
                            <w:right w:val="none" w:sz="0" w:space="0" w:color="auto"/>
                          </w:divBdr>
                          <w:divsChild>
                            <w:div w:id="1910730670">
                              <w:marLeft w:val="0"/>
                              <w:marRight w:val="0"/>
                              <w:marTop w:val="0"/>
                              <w:marBottom w:val="0"/>
                              <w:divBdr>
                                <w:top w:val="none" w:sz="0" w:space="0" w:color="auto"/>
                                <w:left w:val="none" w:sz="0" w:space="0" w:color="auto"/>
                                <w:bottom w:val="none" w:sz="0" w:space="0" w:color="auto"/>
                                <w:right w:val="none" w:sz="0" w:space="0" w:color="auto"/>
                              </w:divBdr>
                              <w:divsChild>
                                <w:div w:id="566065937">
                                  <w:marLeft w:val="0"/>
                                  <w:marRight w:val="0"/>
                                  <w:marTop w:val="0"/>
                                  <w:marBottom w:val="0"/>
                                  <w:divBdr>
                                    <w:top w:val="none" w:sz="0" w:space="0" w:color="auto"/>
                                    <w:left w:val="none" w:sz="0" w:space="0" w:color="auto"/>
                                    <w:bottom w:val="none" w:sz="0" w:space="0" w:color="auto"/>
                                    <w:right w:val="none" w:sz="0" w:space="0" w:color="auto"/>
                                  </w:divBdr>
                                  <w:divsChild>
                                    <w:div w:id="758983941">
                                      <w:marLeft w:val="0"/>
                                      <w:marRight w:val="0"/>
                                      <w:marTop w:val="0"/>
                                      <w:marBottom w:val="0"/>
                                      <w:divBdr>
                                        <w:top w:val="none" w:sz="0" w:space="0" w:color="auto"/>
                                        <w:left w:val="none" w:sz="0" w:space="0" w:color="auto"/>
                                        <w:bottom w:val="none" w:sz="0" w:space="0" w:color="auto"/>
                                        <w:right w:val="none" w:sz="0" w:space="0" w:color="auto"/>
                                      </w:divBdr>
                                      <w:divsChild>
                                        <w:div w:id="1381978099">
                                          <w:marLeft w:val="0"/>
                                          <w:marRight w:val="0"/>
                                          <w:marTop w:val="240"/>
                                          <w:marBottom w:val="60"/>
                                          <w:divBdr>
                                            <w:top w:val="none" w:sz="0" w:space="0" w:color="auto"/>
                                            <w:left w:val="none" w:sz="0" w:space="0" w:color="auto"/>
                                            <w:bottom w:val="none" w:sz="0" w:space="0" w:color="auto"/>
                                            <w:right w:val="none" w:sz="0" w:space="0" w:color="auto"/>
                                          </w:divBdr>
                                          <w:divsChild>
                                            <w:div w:id="1803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851494">
      <w:bodyDiv w:val="1"/>
      <w:marLeft w:val="0"/>
      <w:marRight w:val="0"/>
      <w:marTop w:val="0"/>
      <w:marBottom w:val="0"/>
      <w:divBdr>
        <w:top w:val="none" w:sz="0" w:space="0" w:color="auto"/>
        <w:left w:val="none" w:sz="0" w:space="0" w:color="auto"/>
        <w:bottom w:val="none" w:sz="0" w:space="0" w:color="auto"/>
        <w:right w:val="none" w:sz="0" w:space="0" w:color="auto"/>
      </w:divBdr>
      <w:divsChild>
        <w:div w:id="1408841917">
          <w:marLeft w:val="0"/>
          <w:marRight w:val="0"/>
          <w:marTop w:val="0"/>
          <w:marBottom w:val="0"/>
          <w:divBdr>
            <w:top w:val="none" w:sz="0" w:space="0" w:color="auto"/>
            <w:left w:val="none" w:sz="0" w:space="0" w:color="auto"/>
            <w:bottom w:val="none" w:sz="0" w:space="0" w:color="auto"/>
            <w:right w:val="none" w:sz="0" w:space="0" w:color="auto"/>
          </w:divBdr>
          <w:divsChild>
            <w:div w:id="2072844569">
              <w:marLeft w:val="0"/>
              <w:marRight w:val="0"/>
              <w:marTop w:val="0"/>
              <w:marBottom w:val="0"/>
              <w:divBdr>
                <w:top w:val="none" w:sz="0" w:space="0" w:color="auto"/>
                <w:left w:val="none" w:sz="0" w:space="0" w:color="auto"/>
                <w:bottom w:val="none" w:sz="0" w:space="0" w:color="auto"/>
                <w:right w:val="none" w:sz="0" w:space="0" w:color="auto"/>
              </w:divBdr>
              <w:divsChild>
                <w:div w:id="21564677">
                  <w:marLeft w:val="0"/>
                  <w:marRight w:val="0"/>
                  <w:marTop w:val="0"/>
                  <w:marBottom w:val="0"/>
                  <w:divBdr>
                    <w:top w:val="none" w:sz="0" w:space="0" w:color="auto"/>
                    <w:left w:val="none" w:sz="0" w:space="0" w:color="auto"/>
                    <w:bottom w:val="none" w:sz="0" w:space="0" w:color="auto"/>
                    <w:right w:val="none" w:sz="0" w:space="0" w:color="auto"/>
                  </w:divBdr>
                  <w:divsChild>
                    <w:div w:id="1783500128">
                      <w:marLeft w:val="0"/>
                      <w:marRight w:val="0"/>
                      <w:marTop w:val="0"/>
                      <w:marBottom w:val="0"/>
                      <w:divBdr>
                        <w:top w:val="none" w:sz="0" w:space="0" w:color="auto"/>
                        <w:left w:val="none" w:sz="0" w:space="0" w:color="auto"/>
                        <w:bottom w:val="none" w:sz="0" w:space="0" w:color="auto"/>
                        <w:right w:val="none" w:sz="0" w:space="0" w:color="auto"/>
                      </w:divBdr>
                    </w:div>
                    <w:div w:id="2113039911">
                      <w:marLeft w:val="0"/>
                      <w:marRight w:val="0"/>
                      <w:marTop w:val="0"/>
                      <w:marBottom w:val="0"/>
                      <w:divBdr>
                        <w:top w:val="none" w:sz="0" w:space="0" w:color="auto"/>
                        <w:left w:val="none" w:sz="0" w:space="0" w:color="auto"/>
                        <w:bottom w:val="none" w:sz="0" w:space="0" w:color="auto"/>
                        <w:right w:val="none" w:sz="0" w:space="0" w:color="auto"/>
                      </w:divBdr>
                      <w:divsChild>
                        <w:div w:id="1225068281">
                          <w:marLeft w:val="0"/>
                          <w:marRight w:val="0"/>
                          <w:marTop w:val="0"/>
                          <w:marBottom w:val="0"/>
                          <w:divBdr>
                            <w:top w:val="none" w:sz="0" w:space="0" w:color="auto"/>
                            <w:left w:val="none" w:sz="0" w:space="0" w:color="auto"/>
                            <w:bottom w:val="none" w:sz="0" w:space="0" w:color="auto"/>
                            <w:right w:val="none" w:sz="0" w:space="0" w:color="auto"/>
                          </w:divBdr>
                          <w:divsChild>
                            <w:div w:id="1565484158">
                              <w:marLeft w:val="0"/>
                              <w:marRight w:val="0"/>
                              <w:marTop w:val="0"/>
                              <w:marBottom w:val="0"/>
                              <w:divBdr>
                                <w:top w:val="none" w:sz="0" w:space="0" w:color="auto"/>
                                <w:left w:val="none" w:sz="0" w:space="0" w:color="auto"/>
                                <w:bottom w:val="none" w:sz="0" w:space="0" w:color="auto"/>
                                <w:right w:val="none" w:sz="0" w:space="0" w:color="auto"/>
                              </w:divBdr>
                              <w:divsChild>
                                <w:div w:id="2146072777">
                                  <w:marLeft w:val="0"/>
                                  <w:marRight w:val="0"/>
                                  <w:marTop w:val="0"/>
                                  <w:marBottom w:val="0"/>
                                  <w:divBdr>
                                    <w:top w:val="none" w:sz="0" w:space="0" w:color="auto"/>
                                    <w:left w:val="none" w:sz="0" w:space="0" w:color="auto"/>
                                    <w:bottom w:val="none" w:sz="0" w:space="0" w:color="auto"/>
                                    <w:right w:val="none" w:sz="0" w:space="0" w:color="auto"/>
                                  </w:divBdr>
                                  <w:divsChild>
                                    <w:div w:id="26227452">
                                      <w:marLeft w:val="0"/>
                                      <w:marRight w:val="0"/>
                                      <w:marTop w:val="0"/>
                                      <w:marBottom w:val="0"/>
                                      <w:divBdr>
                                        <w:top w:val="none" w:sz="0" w:space="0" w:color="auto"/>
                                        <w:left w:val="none" w:sz="0" w:space="0" w:color="auto"/>
                                        <w:bottom w:val="none" w:sz="0" w:space="0" w:color="auto"/>
                                        <w:right w:val="none" w:sz="0" w:space="0" w:color="auto"/>
                                      </w:divBdr>
                                      <w:divsChild>
                                        <w:div w:id="1599411111">
                                          <w:marLeft w:val="0"/>
                                          <w:marRight w:val="0"/>
                                          <w:marTop w:val="240"/>
                                          <w:marBottom w:val="60"/>
                                          <w:divBdr>
                                            <w:top w:val="none" w:sz="0" w:space="0" w:color="auto"/>
                                            <w:left w:val="none" w:sz="0" w:space="0" w:color="auto"/>
                                            <w:bottom w:val="none" w:sz="0" w:space="0" w:color="auto"/>
                                            <w:right w:val="none" w:sz="0" w:space="0" w:color="auto"/>
                                          </w:divBdr>
                                          <w:divsChild>
                                            <w:div w:id="867959468">
                                              <w:marLeft w:val="240"/>
                                              <w:marRight w:val="0"/>
                                              <w:marTop w:val="60"/>
                                              <w:marBottom w:val="60"/>
                                              <w:divBdr>
                                                <w:top w:val="none" w:sz="0" w:space="0" w:color="auto"/>
                                                <w:left w:val="none" w:sz="0" w:space="0" w:color="auto"/>
                                                <w:bottom w:val="none" w:sz="0" w:space="0" w:color="auto"/>
                                                <w:right w:val="none" w:sz="0" w:space="0" w:color="auto"/>
                                              </w:divBdr>
                                              <w:divsChild>
                                                <w:div w:id="559095171">
                                                  <w:marLeft w:val="0"/>
                                                  <w:marRight w:val="0"/>
                                                  <w:marTop w:val="0"/>
                                                  <w:marBottom w:val="0"/>
                                                  <w:divBdr>
                                                    <w:top w:val="none" w:sz="0" w:space="0" w:color="auto"/>
                                                    <w:left w:val="none" w:sz="0" w:space="0" w:color="auto"/>
                                                    <w:bottom w:val="none" w:sz="0" w:space="0" w:color="auto"/>
                                                    <w:right w:val="none" w:sz="0" w:space="0" w:color="auto"/>
                                                  </w:divBdr>
                                                </w:div>
                                              </w:divsChild>
                                            </w:div>
                                            <w:div w:id="1865050420">
                                              <w:marLeft w:val="240"/>
                                              <w:marRight w:val="0"/>
                                              <w:marTop w:val="60"/>
                                              <w:marBottom w:val="60"/>
                                              <w:divBdr>
                                                <w:top w:val="none" w:sz="0" w:space="0" w:color="auto"/>
                                                <w:left w:val="none" w:sz="0" w:space="0" w:color="auto"/>
                                                <w:bottom w:val="none" w:sz="0" w:space="0" w:color="auto"/>
                                                <w:right w:val="none" w:sz="0" w:space="0" w:color="auto"/>
                                              </w:divBdr>
                                              <w:divsChild>
                                                <w:div w:id="2027827176">
                                                  <w:marLeft w:val="0"/>
                                                  <w:marRight w:val="0"/>
                                                  <w:marTop w:val="0"/>
                                                  <w:marBottom w:val="0"/>
                                                  <w:divBdr>
                                                    <w:top w:val="none" w:sz="0" w:space="0" w:color="auto"/>
                                                    <w:left w:val="none" w:sz="0" w:space="0" w:color="auto"/>
                                                    <w:bottom w:val="none" w:sz="0" w:space="0" w:color="auto"/>
                                                    <w:right w:val="none" w:sz="0" w:space="0" w:color="auto"/>
                                                  </w:divBdr>
                                                </w:div>
                                              </w:divsChild>
                                            </w:div>
                                            <w:div w:id="1863207552">
                                              <w:marLeft w:val="240"/>
                                              <w:marRight w:val="0"/>
                                              <w:marTop w:val="60"/>
                                              <w:marBottom w:val="60"/>
                                              <w:divBdr>
                                                <w:top w:val="none" w:sz="0" w:space="0" w:color="auto"/>
                                                <w:left w:val="none" w:sz="0" w:space="0" w:color="auto"/>
                                                <w:bottom w:val="none" w:sz="0" w:space="0" w:color="auto"/>
                                                <w:right w:val="none" w:sz="0" w:space="0" w:color="auto"/>
                                              </w:divBdr>
                                              <w:divsChild>
                                                <w:div w:id="338193598">
                                                  <w:marLeft w:val="0"/>
                                                  <w:marRight w:val="0"/>
                                                  <w:marTop w:val="0"/>
                                                  <w:marBottom w:val="0"/>
                                                  <w:divBdr>
                                                    <w:top w:val="none" w:sz="0" w:space="0" w:color="auto"/>
                                                    <w:left w:val="none" w:sz="0" w:space="0" w:color="auto"/>
                                                    <w:bottom w:val="none" w:sz="0" w:space="0" w:color="auto"/>
                                                    <w:right w:val="none" w:sz="0" w:space="0" w:color="auto"/>
                                                  </w:divBdr>
                                                </w:div>
                                              </w:divsChild>
                                            </w:div>
                                            <w:div w:id="1739748162">
                                              <w:marLeft w:val="240"/>
                                              <w:marRight w:val="0"/>
                                              <w:marTop w:val="60"/>
                                              <w:marBottom w:val="60"/>
                                              <w:divBdr>
                                                <w:top w:val="none" w:sz="0" w:space="0" w:color="auto"/>
                                                <w:left w:val="none" w:sz="0" w:space="0" w:color="auto"/>
                                                <w:bottom w:val="none" w:sz="0" w:space="0" w:color="auto"/>
                                                <w:right w:val="none" w:sz="0" w:space="0" w:color="auto"/>
                                              </w:divBdr>
                                              <w:divsChild>
                                                <w:div w:id="7072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054475">
      <w:bodyDiv w:val="1"/>
      <w:marLeft w:val="0"/>
      <w:marRight w:val="0"/>
      <w:marTop w:val="0"/>
      <w:marBottom w:val="0"/>
      <w:divBdr>
        <w:top w:val="none" w:sz="0" w:space="0" w:color="auto"/>
        <w:left w:val="none" w:sz="0" w:space="0" w:color="auto"/>
        <w:bottom w:val="none" w:sz="0" w:space="0" w:color="auto"/>
        <w:right w:val="none" w:sz="0" w:space="0" w:color="auto"/>
      </w:divBdr>
      <w:divsChild>
        <w:div w:id="1171292018">
          <w:marLeft w:val="0"/>
          <w:marRight w:val="0"/>
          <w:marTop w:val="0"/>
          <w:marBottom w:val="0"/>
          <w:divBdr>
            <w:top w:val="none" w:sz="0" w:space="0" w:color="auto"/>
            <w:left w:val="none" w:sz="0" w:space="0" w:color="auto"/>
            <w:bottom w:val="none" w:sz="0" w:space="0" w:color="auto"/>
            <w:right w:val="none" w:sz="0" w:space="0" w:color="auto"/>
          </w:divBdr>
          <w:divsChild>
            <w:div w:id="312032172">
              <w:marLeft w:val="0"/>
              <w:marRight w:val="0"/>
              <w:marTop w:val="0"/>
              <w:marBottom w:val="0"/>
              <w:divBdr>
                <w:top w:val="none" w:sz="0" w:space="0" w:color="auto"/>
                <w:left w:val="none" w:sz="0" w:space="0" w:color="auto"/>
                <w:bottom w:val="none" w:sz="0" w:space="0" w:color="auto"/>
                <w:right w:val="none" w:sz="0" w:space="0" w:color="auto"/>
              </w:divBdr>
              <w:divsChild>
                <w:div w:id="487477271">
                  <w:marLeft w:val="0"/>
                  <w:marRight w:val="0"/>
                  <w:marTop w:val="0"/>
                  <w:marBottom w:val="0"/>
                  <w:divBdr>
                    <w:top w:val="none" w:sz="0" w:space="0" w:color="auto"/>
                    <w:left w:val="none" w:sz="0" w:space="0" w:color="auto"/>
                    <w:bottom w:val="none" w:sz="0" w:space="0" w:color="auto"/>
                    <w:right w:val="none" w:sz="0" w:space="0" w:color="auto"/>
                  </w:divBdr>
                  <w:divsChild>
                    <w:div w:id="1730374672">
                      <w:marLeft w:val="0"/>
                      <w:marRight w:val="0"/>
                      <w:marTop w:val="0"/>
                      <w:marBottom w:val="0"/>
                      <w:divBdr>
                        <w:top w:val="none" w:sz="0" w:space="0" w:color="auto"/>
                        <w:left w:val="none" w:sz="0" w:space="0" w:color="auto"/>
                        <w:bottom w:val="none" w:sz="0" w:space="0" w:color="auto"/>
                        <w:right w:val="none" w:sz="0" w:space="0" w:color="auto"/>
                      </w:divBdr>
                    </w:div>
                    <w:div w:id="1050109519">
                      <w:marLeft w:val="0"/>
                      <w:marRight w:val="0"/>
                      <w:marTop w:val="0"/>
                      <w:marBottom w:val="0"/>
                      <w:divBdr>
                        <w:top w:val="none" w:sz="0" w:space="0" w:color="auto"/>
                        <w:left w:val="none" w:sz="0" w:space="0" w:color="auto"/>
                        <w:bottom w:val="none" w:sz="0" w:space="0" w:color="auto"/>
                        <w:right w:val="none" w:sz="0" w:space="0" w:color="auto"/>
                      </w:divBdr>
                      <w:divsChild>
                        <w:div w:id="346907723">
                          <w:marLeft w:val="0"/>
                          <w:marRight w:val="0"/>
                          <w:marTop w:val="0"/>
                          <w:marBottom w:val="0"/>
                          <w:divBdr>
                            <w:top w:val="none" w:sz="0" w:space="0" w:color="auto"/>
                            <w:left w:val="none" w:sz="0" w:space="0" w:color="auto"/>
                            <w:bottom w:val="none" w:sz="0" w:space="0" w:color="auto"/>
                            <w:right w:val="none" w:sz="0" w:space="0" w:color="auto"/>
                          </w:divBdr>
                          <w:divsChild>
                            <w:div w:id="364402067">
                              <w:marLeft w:val="0"/>
                              <w:marRight w:val="0"/>
                              <w:marTop w:val="0"/>
                              <w:marBottom w:val="0"/>
                              <w:divBdr>
                                <w:top w:val="none" w:sz="0" w:space="0" w:color="auto"/>
                                <w:left w:val="none" w:sz="0" w:space="0" w:color="auto"/>
                                <w:bottom w:val="none" w:sz="0" w:space="0" w:color="auto"/>
                                <w:right w:val="none" w:sz="0" w:space="0" w:color="auto"/>
                              </w:divBdr>
                              <w:divsChild>
                                <w:div w:id="1492214224">
                                  <w:marLeft w:val="0"/>
                                  <w:marRight w:val="0"/>
                                  <w:marTop w:val="0"/>
                                  <w:marBottom w:val="0"/>
                                  <w:divBdr>
                                    <w:top w:val="none" w:sz="0" w:space="0" w:color="auto"/>
                                    <w:left w:val="none" w:sz="0" w:space="0" w:color="auto"/>
                                    <w:bottom w:val="none" w:sz="0" w:space="0" w:color="auto"/>
                                    <w:right w:val="none" w:sz="0" w:space="0" w:color="auto"/>
                                  </w:divBdr>
                                  <w:divsChild>
                                    <w:div w:id="1110508029">
                                      <w:marLeft w:val="0"/>
                                      <w:marRight w:val="0"/>
                                      <w:marTop w:val="0"/>
                                      <w:marBottom w:val="0"/>
                                      <w:divBdr>
                                        <w:top w:val="none" w:sz="0" w:space="0" w:color="auto"/>
                                        <w:left w:val="none" w:sz="0" w:space="0" w:color="auto"/>
                                        <w:bottom w:val="none" w:sz="0" w:space="0" w:color="auto"/>
                                        <w:right w:val="none" w:sz="0" w:space="0" w:color="auto"/>
                                      </w:divBdr>
                                      <w:divsChild>
                                        <w:div w:id="720055160">
                                          <w:marLeft w:val="0"/>
                                          <w:marRight w:val="0"/>
                                          <w:marTop w:val="240"/>
                                          <w:marBottom w:val="60"/>
                                          <w:divBdr>
                                            <w:top w:val="none" w:sz="0" w:space="0" w:color="auto"/>
                                            <w:left w:val="none" w:sz="0" w:space="0" w:color="auto"/>
                                            <w:bottom w:val="none" w:sz="0" w:space="0" w:color="auto"/>
                                            <w:right w:val="none" w:sz="0" w:space="0" w:color="auto"/>
                                          </w:divBdr>
                                          <w:divsChild>
                                            <w:div w:id="1517185867">
                                              <w:marLeft w:val="240"/>
                                              <w:marRight w:val="0"/>
                                              <w:marTop w:val="60"/>
                                              <w:marBottom w:val="60"/>
                                              <w:divBdr>
                                                <w:top w:val="none" w:sz="0" w:space="0" w:color="auto"/>
                                                <w:left w:val="none" w:sz="0" w:space="0" w:color="auto"/>
                                                <w:bottom w:val="none" w:sz="0" w:space="0" w:color="auto"/>
                                                <w:right w:val="none" w:sz="0" w:space="0" w:color="auto"/>
                                              </w:divBdr>
                                              <w:divsChild>
                                                <w:div w:id="1982148326">
                                                  <w:marLeft w:val="240"/>
                                                  <w:marRight w:val="0"/>
                                                  <w:marTop w:val="60"/>
                                                  <w:marBottom w:val="60"/>
                                                  <w:divBdr>
                                                    <w:top w:val="none" w:sz="0" w:space="0" w:color="auto"/>
                                                    <w:left w:val="none" w:sz="0" w:space="0" w:color="auto"/>
                                                    <w:bottom w:val="none" w:sz="0" w:space="0" w:color="auto"/>
                                                    <w:right w:val="none" w:sz="0" w:space="0" w:color="auto"/>
                                                  </w:divBdr>
                                                  <w:divsChild>
                                                    <w:div w:id="1615211873">
                                                      <w:marLeft w:val="240"/>
                                                      <w:marRight w:val="0"/>
                                                      <w:marTop w:val="60"/>
                                                      <w:marBottom w:val="60"/>
                                                      <w:divBdr>
                                                        <w:top w:val="none" w:sz="0" w:space="0" w:color="auto"/>
                                                        <w:left w:val="none" w:sz="0" w:space="0" w:color="auto"/>
                                                        <w:bottom w:val="none" w:sz="0" w:space="0" w:color="auto"/>
                                                        <w:right w:val="none" w:sz="0" w:space="0" w:color="auto"/>
                                                      </w:divBdr>
                                                      <w:divsChild>
                                                        <w:div w:id="1526870035">
                                                          <w:marLeft w:val="0"/>
                                                          <w:marRight w:val="0"/>
                                                          <w:marTop w:val="0"/>
                                                          <w:marBottom w:val="0"/>
                                                          <w:divBdr>
                                                            <w:top w:val="none" w:sz="0" w:space="0" w:color="auto"/>
                                                            <w:left w:val="none" w:sz="0" w:space="0" w:color="auto"/>
                                                            <w:bottom w:val="none" w:sz="0" w:space="0" w:color="auto"/>
                                                            <w:right w:val="none" w:sz="0" w:space="0" w:color="auto"/>
                                                          </w:divBdr>
                                                        </w:div>
                                                      </w:divsChild>
                                                    </w:div>
                                                    <w:div w:id="1531870889">
                                                      <w:marLeft w:val="240"/>
                                                      <w:marRight w:val="0"/>
                                                      <w:marTop w:val="60"/>
                                                      <w:marBottom w:val="60"/>
                                                      <w:divBdr>
                                                        <w:top w:val="none" w:sz="0" w:space="0" w:color="auto"/>
                                                        <w:left w:val="none" w:sz="0" w:space="0" w:color="auto"/>
                                                        <w:bottom w:val="none" w:sz="0" w:space="0" w:color="auto"/>
                                                        <w:right w:val="none" w:sz="0" w:space="0" w:color="auto"/>
                                                      </w:divBdr>
                                                      <w:divsChild>
                                                        <w:div w:id="112486710">
                                                          <w:marLeft w:val="0"/>
                                                          <w:marRight w:val="0"/>
                                                          <w:marTop w:val="0"/>
                                                          <w:marBottom w:val="0"/>
                                                          <w:divBdr>
                                                            <w:top w:val="none" w:sz="0" w:space="0" w:color="auto"/>
                                                            <w:left w:val="none" w:sz="0" w:space="0" w:color="auto"/>
                                                            <w:bottom w:val="none" w:sz="0" w:space="0" w:color="auto"/>
                                                            <w:right w:val="none" w:sz="0" w:space="0" w:color="auto"/>
                                                          </w:divBdr>
                                                        </w:div>
                                                      </w:divsChild>
                                                    </w:div>
                                                    <w:div w:id="1333029848">
                                                      <w:marLeft w:val="671"/>
                                                      <w:marRight w:val="0"/>
                                                      <w:marTop w:val="0"/>
                                                      <w:marBottom w:val="0"/>
                                                      <w:divBdr>
                                                        <w:top w:val="none" w:sz="0" w:space="0" w:color="auto"/>
                                                        <w:left w:val="none" w:sz="0" w:space="0" w:color="auto"/>
                                                        <w:bottom w:val="none" w:sz="0" w:space="0" w:color="auto"/>
                                                        <w:right w:val="none" w:sz="0" w:space="0" w:color="auto"/>
                                                      </w:divBdr>
                                                    </w:div>
                                                  </w:divsChild>
                                                </w:div>
                                                <w:div w:id="1750082949">
                                                  <w:marLeft w:val="240"/>
                                                  <w:marRight w:val="0"/>
                                                  <w:marTop w:val="60"/>
                                                  <w:marBottom w:val="60"/>
                                                  <w:divBdr>
                                                    <w:top w:val="none" w:sz="0" w:space="0" w:color="auto"/>
                                                    <w:left w:val="none" w:sz="0" w:space="0" w:color="auto"/>
                                                    <w:bottom w:val="none" w:sz="0" w:space="0" w:color="auto"/>
                                                    <w:right w:val="none" w:sz="0" w:space="0" w:color="auto"/>
                                                  </w:divBdr>
                                                  <w:divsChild>
                                                    <w:div w:id="1142162552">
                                                      <w:marLeft w:val="0"/>
                                                      <w:marRight w:val="0"/>
                                                      <w:marTop w:val="0"/>
                                                      <w:marBottom w:val="0"/>
                                                      <w:divBdr>
                                                        <w:top w:val="none" w:sz="0" w:space="0" w:color="auto"/>
                                                        <w:left w:val="none" w:sz="0" w:space="0" w:color="auto"/>
                                                        <w:bottom w:val="none" w:sz="0" w:space="0" w:color="auto"/>
                                                        <w:right w:val="none" w:sz="0" w:space="0" w:color="auto"/>
                                                      </w:divBdr>
                                                    </w:div>
                                                  </w:divsChild>
                                                </w:div>
                                                <w:div w:id="1944604303">
                                                  <w:marLeft w:val="240"/>
                                                  <w:marRight w:val="0"/>
                                                  <w:marTop w:val="60"/>
                                                  <w:marBottom w:val="60"/>
                                                  <w:divBdr>
                                                    <w:top w:val="none" w:sz="0" w:space="0" w:color="auto"/>
                                                    <w:left w:val="none" w:sz="0" w:space="0" w:color="auto"/>
                                                    <w:bottom w:val="none" w:sz="0" w:space="0" w:color="auto"/>
                                                    <w:right w:val="none" w:sz="0" w:space="0" w:color="auto"/>
                                                  </w:divBdr>
                                                  <w:divsChild>
                                                    <w:div w:id="17395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6403">
                                              <w:marLeft w:val="240"/>
                                              <w:marRight w:val="0"/>
                                              <w:marTop w:val="60"/>
                                              <w:marBottom w:val="60"/>
                                              <w:divBdr>
                                                <w:top w:val="none" w:sz="0" w:space="0" w:color="auto"/>
                                                <w:left w:val="none" w:sz="0" w:space="0" w:color="auto"/>
                                                <w:bottom w:val="none" w:sz="0" w:space="0" w:color="auto"/>
                                                <w:right w:val="none" w:sz="0" w:space="0" w:color="auto"/>
                                              </w:divBdr>
                                              <w:divsChild>
                                                <w:div w:id="918094517">
                                                  <w:marLeft w:val="0"/>
                                                  <w:marRight w:val="0"/>
                                                  <w:marTop w:val="0"/>
                                                  <w:marBottom w:val="0"/>
                                                  <w:divBdr>
                                                    <w:top w:val="none" w:sz="0" w:space="0" w:color="auto"/>
                                                    <w:left w:val="none" w:sz="0" w:space="0" w:color="auto"/>
                                                    <w:bottom w:val="none" w:sz="0" w:space="0" w:color="auto"/>
                                                    <w:right w:val="none" w:sz="0" w:space="0" w:color="auto"/>
                                                  </w:divBdr>
                                                </w:div>
                                              </w:divsChild>
                                            </w:div>
                                            <w:div w:id="608126574">
                                              <w:marLeft w:val="240"/>
                                              <w:marRight w:val="0"/>
                                              <w:marTop w:val="60"/>
                                              <w:marBottom w:val="60"/>
                                              <w:divBdr>
                                                <w:top w:val="none" w:sz="0" w:space="0" w:color="auto"/>
                                                <w:left w:val="none" w:sz="0" w:space="0" w:color="auto"/>
                                                <w:bottom w:val="none" w:sz="0" w:space="0" w:color="auto"/>
                                                <w:right w:val="none" w:sz="0" w:space="0" w:color="auto"/>
                                              </w:divBdr>
                                              <w:divsChild>
                                                <w:div w:id="648945413">
                                                  <w:marLeft w:val="240"/>
                                                  <w:marRight w:val="0"/>
                                                  <w:marTop w:val="60"/>
                                                  <w:marBottom w:val="60"/>
                                                  <w:divBdr>
                                                    <w:top w:val="none" w:sz="0" w:space="0" w:color="auto"/>
                                                    <w:left w:val="none" w:sz="0" w:space="0" w:color="auto"/>
                                                    <w:bottom w:val="none" w:sz="0" w:space="0" w:color="auto"/>
                                                    <w:right w:val="none" w:sz="0" w:space="0" w:color="auto"/>
                                                  </w:divBdr>
                                                  <w:divsChild>
                                                    <w:div w:id="1498417230">
                                                      <w:marLeft w:val="0"/>
                                                      <w:marRight w:val="0"/>
                                                      <w:marTop w:val="0"/>
                                                      <w:marBottom w:val="0"/>
                                                      <w:divBdr>
                                                        <w:top w:val="none" w:sz="0" w:space="0" w:color="auto"/>
                                                        <w:left w:val="none" w:sz="0" w:space="0" w:color="auto"/>
                                                        <w:bottom w:val="none" w:sz="0" w:space="0" w:color="auto"/>
                                                        <w:right w:val="none" w:sz="0" w:space="0" w:color="auto"/>
                                                      </w:divBdr>
                                                    </w:div>
                                                  </w:divsChild>
                                                </w:div>
                                                <w:div w:id="2004238697">
                                                  <w:marLeft w:val="240"/>
                                                  <w:marRight w:val="0"/>
                                                  <w:marTop w:val="60"/>
                                                  <w:marBottom w:val="60"/>
                                                  <w:divBdr>
                                                    <w:top w:val="none" w:sz="0" w:space="0" w:color="auto"/>
                                                    <w:left w:val="none" w:sz="0" w:space="0" w:color="auto"/>
                                                    <w:bottom w:val="none" w:sz="0" w:space="0" w:color="auto"/>
                                                    <w:right w:val="none" w:sz="0" w:space="0" w:color="auto"/>
                                                  </w:divBdr>
                                                  <w:divsChild>
                                                    <w:div w:id="884411533">
                                                      <w:marLeft w:val="240"/>
                                                      <w:marRight w:val="0"/>
                                                      <w:marTop w:val="60"/>
                                                      <w:marBottom w:val="60"/>
                                                      <w:divBdr>
                                                        <w:top w:val="none" w:sz="0" w:space="0" w:color="auto"/>
                                                        <w:left w:val="none" w:sz="0" w:space="0" w:color="auto"/>
                                                        <w:bottom w:val="none" w:sz="0" w:space="0" w:color="auto"/>
                                                        <w:right w:val="none" w:sz="0" w:space="0" w:color="auto"/>
                                                      </w:divBdr>
                                                      <w:divsChild>
                                                        <w:div w:id="1965113845">
                                                          <w:marLeft w:val="240"/>
                                                          <w:marRight w:val="0"/>
                                                          <w:marTop w:val="60"/>
                                                          <w:marBottom w:val="60"/>
                                                          <w:divBdr>
                                                            <w:top w:val="none" w:sz="0" w:space="0" w:color="auto"/>
                                                            <w:left w:val="none" w:sz="0" w:space="0" w:color="auto"/>
                                                            <w:bottom w:val="none" w:sz="0" w:space="0" w:color="auto"/>
                                                            <w:right w:val="none" w:sz="0" w:space="0" w:color="auto"/>
                                                          </w:divBdr>
                                                          <w:divsChild>
                                                            <w:div w:id="637414963">
                                                              <w:marLeft w:val="0"/>
                                                              <w:marRight w:val="0"/>
                                                              <w:marTop w:val="0"/>
                                                              <w:marBottom w:val="0"/>
                                                              <w:divBdr>
                                                                <w:top w:val="none" w:sz="0" w:space="0" w:color="auto"/>
                                                                <w:left w:val="none" w:sz="0" w:space="0" w:color="auto"/>
                                                                <w:bottom w:val="none" w:sz="0" w:space="0" w:color="auto"/>
                                                                <w:right w:val="none" w:sz="0" w:space="0" w:color="auto"/>
                                                              </w:divBdr>
                                                            </w:div>
                                                          </w:divsChild>
                                                        </w:div>
                                                        <w:div w:id="323314830">
                                                          <w:marLeft w:val="240"/>
                                                          <w:marRight w:val="0"/>
                                                          <w:marTop w:val="60"/>
                                                          <w:marBottom w:val="60"/>
                                                          <w:divBdr>
                                                            <w:top w:val="none" w:sz="0" w:space="0" w:color="auto"/>
                                                            <w:left w:val="none" w:sz="0" w:space="0" w:color="auto"/>
                                                            <w:bottom w:val="none" w:sz="0" w:space="0" w:color="auto"/>
                                                            <w:right w:val="none" w:sz="0" w:space="0" w:color="auto"/>
                                                          </w:divBdr>
                                                          <w:divsChild>
                                                            <w:div w:id="1712879852">
                                                              <w:marLeft w:val="0"/>
                                                              <w:marRight w:val="0"/>
                                                              <w:marTop w:val="0"/>
                                                              <w:marBottom w:val="0"/>
                                                              <w:divBdr>
                                                                <w:top w:val="none" w:sz="0" w:space="0" w:color="auto"/>
                                                                <w:left w:val="none" w:sz="0" w:space="0" w:color="auto"/>
                                                                <w:bottom w:val="none" w:sz="0" w:space="0" w:color="auto"/>
                                                                <w:right w:val="none" w:sz="0" w:space="0" w:color="auto"/>
                                                              </w:divBdr>
                                                            </w:div>
                                                          </w:divsChild>
                                                        </w:div>
                                                        <w:div w:id="827477443">
                                                          <w:marLeft w:val="240"/>
                                                          <w:marRight w:val="0"/>
                                                          <w:marTop w:val="60"/>
                                                          <w:marBottom w:val="60"/>
                                                          <w:divBdr>
                                                            <w:top w:val="none" w:sz="0" w:space="0" w:color="auto"/>
                                                            <w:left w:val="none" w:sz="0" w:space="0" w:color="auto"/>
                                                            <w:bottom w:val="none" w:sz="0" w:space="0" w:color="auto"/>
                                                            <w:right w:val="none" w:sz="0" w:space="0" w:color="auto"/>
                                                          </w:divBdr>
                                                          <w:divsChild>
                                                            <w:div w:id="1312716910">
                                                              <w:marLeft w:val="0"/>
                                                              <w:marRight w:val="0"/>
                                                              <w:marTop w:val="0"/>
                                                              <w:marBottom w:val="0"/>
                                                              <w:divBdr>
                                                                <w:top w:val="none" w:sz="0" w:space="0" w:color="auto"/>
                                                                <w:left w:val="none" w:sz="0" w:space="0" w:color="auto"/>
                                                                <w:bottom w:val="none" w:sz="0" w:space="0" w:color="auto"/>
                                                                <w:right w:val="none" w:sz="0" w:space="0" w:color="auto"/>
                                                              </w:divBdr>
                                                            </w:div>
                                                          </w:divsChild>
                                                        </w:div>
                                                        <w:div w:id="1932153589">
                                                          <w:marLeft w:val="240"/>
                                                          <w:marRight w:val="0"/>
                                                          <w:marTop w:val="60"/>
                                                          <w:marBottom w:val="60"/>
                                                          <w:divBdr>
                                                            <w:top w:val="none" w:sz="0" w:space="0" w:color="auto"/>
                                                            <w:left w:val="none" w:sz="0" w:space="0" w:color="auto"/>
                                                            <w:bottom w:val="none" w:sz="0" w:space="0" w:color="auto"/>
                                                            <w:right w:val="none" w:sz="0" w:space="0" w:color="auto"/>
                                                          </w:divBdr>
                                                          <w:divsChild>
                                                            <w:div w:id="15595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3036">
                                                      <w:marLeft w:val="240"/>
                                                      <w:marRight w:val="0"/>
                                                      <w:marTop w:val="60"/>
                                                      <w:marBottom w:val="60"/>
                                                      <w:divBdr>
                                                        <w:top w:val="none" w:sz="0" w:space="0" w:color="auto"/>
                                                        <w:left w:val="none" w:sz="0" w:space="0" w:color="auto"/>
                                                        <w:bottom w:val="none" w:sz="0" w:space="0" w:color="auto"/>
                                                        <w:right w:val="none" w:sz="0" w:space="0" w:color="auto"/>
                                                      </w:divBdr>
                                                      <w:divsChild>
                                                        <w:div w:id="831289624">
                                                          <w:marLeft w:val="240"/>
                                                          <w:marRight w:val="0"/>
                                                          <w:marTop w:val="60"/>
                                                          <w:marBottom w:val="60"/>
                                                          <w:divBdr>
                                                            <w:top w:val="none" w:sz="0" w:space="0" w:color="auto"/>
                                                            <w:left w:val="none" w:sz="0" w:space="0" w:color="auto"/>
                                                            <w:bottom w:val="none" w:sz="0" w:space="0" w:color="auto"/>
                                                            <w:right w:val="none" w:sz="0" w:space="0" w:color="auto"/>
                                                          </w:divBdr>
                                                          <w:divsChild>
                                                            <w:div w:id="355038628">
                                                              <w:marLeft w:val="0"/>
                                                              <w:marRight w:val="0"/>
                                                              <w:marTop w:val="0"/>
                                                              <w:marBottom w:val="0"/>
                                                              <w:divBdr>
                                                                <w:top w:val="none" w:sz="0" w:space="0" w:color="auto"/>
                                                                <w:left w:val="none" w:sz="0" w:space="0" w:color="auto"/>
                                                                <w:bottom w:val="none" w:sz="0" w:space="0" w:color="auto"/>
                                                                <w:right w:val="none" w:sz="0" w:space="0" w:color="auto"/>
                                                              </w:divBdr>
                                                            </w:div>
                                                          </w:divsChild>
                                                        </w:div>
                                                        <w:div w:id="462045202">
                                                          <w:marLeft w:val="240"/>
                                                          <w:marRight w:val="0"/>
                                                          <w:marTop w:val="60"/>
                                                          <w:marBottom w:val="60"/>
                                                          <w:divBdr>
                                                            <w:top w:val="none" w:sz="0" w:space="0" w:color="auto"/>
                                                            <w:left w:val="none" w:sz="0" w:space="0" w:color="auto"/>
                                                            <w:bottom w:val="none" w:sz="0" w:space="0" w:color="auto"/>
                                                            <w:right w:val="none" w:sz="0" w:space="0" w:color="auto"/>
                                                          </w:divBdr>
                                                          <w:divsChild>
                                                            <w:div w:id="1103182259">
                                                              <w:marLeft w:val="0"/>
                                                              <w:marRight w:val="0"/>
                                                              <w:marTop w:val="0"/>
                                                              <w:marBottom w:val="0"/>
                                                              <w:divBdr>
                                                                <w:top w:val="none" w:sz="0" w:space="0" w:color="auto"/>
                                                                <w:left w:val="none" w:sz="0" w:space="0" w:color="auto"/>
                                                                <w:bottom w:val="none" w:sz="0" w:space="0" w:color="auto"/>
                                                                <w:right w:val="none" w:sz="0" w:space="0" w:color="auto"/>
                                                              </w:divBdr>
                                                            </w:div>
                                                          </w:divsChild>
                                                        </w:div>
                                                        <w:div w:id="276571163">
                                                          <w:marLeft w:val="240"/>
                                                          <w:marRight w:val="0"/>
                                                          <w:marTop w:val="60"/>
                                                          <w:marBottom w:val="60"/>
                                                          <w:divBdr>
                                                            <w:top w:val="none" w:sz="0" w:space="0" w:color="auto"/>
                                                            <w:left w:val="none" w:sz="0" w:space="0" w:color="auto"/>
                                                            <w:bottom w:val="none" w:sz="0" w:space="0" w:color="auto"/>
                                                            <w:right w:val="none" w:sz="0" w:space="0" w:color="auto"/>
                                                          </w:divBdr>
                                                          <w:divsChild>
                                                            <w:div w:id="301542590">
                                                              <w:marLeft w:val="0"/>
                                                              <w:marRight w:val="0"/>
                                                              <w:marTop w:val="0"/>
                                                              <w:marBottom w:val="0"/>
                                                              <w:divBdr>
                                                                <w:top w:val="none" w:sz="0" w:space="0" w:color="auto"/>
                                                                <w:left w:val="none" w:sz="0" w:space="0" w:color="auto"/>
                                                                <w:bottom w:val="none" w:sz="0" w:space="0" w:color="auto"/>
                                                                <w:right w:val="none" w:sz="0" w:space="0" w:color="auto"/>
                                                              </w:divBdr>
                                                            </w:div>
                                                          </w:divsChild>
                                                        </w:div>
                                                        <w:div w:id="1438673207">
                                                          <w:marLeft w:val="240"/>
                                                          <w:marRight w:val="0"/>
                                                          <w:marTop w:val="60"/>
                                                          <w:marBottom w:val="60"/>
                                                          <w:divBdr>
                                                            <w:top w:val="none" w:sz="0" w:space="0" w:color="auto"/>
                                                            <w:left w:val="none" w:sz="0" w:space="0" w:color="auto"/>
                                                            <w:bottom w:val="none" w:sz="0" w:space="0" w:color="auto"/>
                                                            <w:right w:val="none" w:sz="0" w:space="0" w:color="auto"/>
                                                          </w:divBdr>
                                                          <w:divsChild>
                                                            <w:div w:id="593830536">
                                                              <w:marLeft w:val="0"/>
                                                              <w:marRight w:val="0"/>
                                                              <w:marTop w:val="0"/>
                                                              <w:marBottom w:val="0"/>
                                                              <w:divBdr>
                                                                <w:top w:val="none" w:sz="0" w:space="0" w:color="auto"/>
                                                                <w:left w:val="none" w:sz="0" w:space="0" w:color="auto"/>
                                                                <w:bottom w:val="none" w:sz="0" w:space="0" w:color="auto"/>
                                                                <w:right w:val="none" w:sz="0" w:space="0" w:color="auto"/>
                                                              </w:divBdr>
                                                            </w:div>
                                                          </w:divsChild>
                                                        </w:div>
                                                        <w:div w:id="135686500">
                                                          <w:marLeft w:val="240"/>
                                                          <w:marRight w:val="0"/>
                                                          <w:marTop w:val="60"/>
                                                          <w:marBottom w:val="60"/>
                                                          <w:divBdr>
                                                            <w:top w:val="none" w:sz="0" w:space="0" w:color="auto"/>
                                                            <w:left w:val="none" w:sz="0" w:space="0" w:color="auto"/>
                                                            <w:bottom w:val="none" w:sz="0" w:space="0" w:color="auto"/>
                                                            <w:right w:val="none" w:sz="0" w:space="0" w:color="auto"/>
                                                          </w:divBdr>
                                                          <w:divsChild>
                                                            <w:div w:id="204878445">
                                                              <w:marLeft w:val="0"/>
                                                              <w:marRight w:val="0"/>
                                                              <w:marTop w:val="0"/>
                                                              <w:marBottom w:val="0"/>
                                                              <w:divBdr>
                                                                <w:top w:val="none" w:sz="0" w:space="0" w:color="auto"/>
                                                                <w:left w:val="none" w:sz="0" w:space="0" w:color="auto"/>
                                                                <w:bottom w:val="none" w:sz="0" w:space="0" w:color="auto"/>
                                                                <w:right w:val="none" w:sz="0" w:space="0" w:color="auto"/>
                                                              </w:divBdr>
                                                            </w:div>
                                                          </w:divsChild>
                                                        </w:div>
                                                        <w:div w:id="757751789">
                                                          <w:marLeft w:val="240"/>
                                                          <w:marRight w:val="0"/>
                                                          <w:marTop w:val="60"/>
                                                          <w:marBottom w:val="60"/>
                                                          <w:divBdr>
                                                            <w:top w:val="none" w:sz="0" w:space="0" w:color="auto"/>
                                                            <w:left w:val="none" w:sz="0" w:space="0" w:color="auto"/>
                                                            <w:bottom w:val="none" w:sz="0" w:space="0" w:color="auto"/>
                                                            <w:right w:val="none" w:sz="0" w:space="0" w:color="auto"/>
                                                          </w:divBdr>
                                                          <w:divsChild>
                                                            <w:div w:id="10015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4776">
                                                      <w:marLeft w:val="240"/>
                                                      <w:marRight w:val="0"/>
                                                      <w:marTop w:val="60"/>
                                                      <w:marBottom w:val="60"/>
                                                      <w:divBdr>
                                                        <w:top w:val="none" w:sz="0" w:space="0" w:color="auto"/>
                                                        <w:left w:val="none" w:sz="0" w:space="0" w:color="auto"/>
                                                        <w:bottom w:val="none" w:sz="0" w:space="0" w:color="auto"/>
                                                        <w:right w:val="none" w:sz="0" w:space="0" w:color="auto"/>
                                                      </w:divBdr>
                                                      <w:divsChild>
                                                        <w:div w:id="211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2352">
                                                  <w:marLeft w:val="240"/>
                                                  <w:marRight w:val="0"/>
                                                  <w:marTop w:val="60"/>
                                                  <w:marBottom w:val="60"/>
                                                  <w:divBdr>
                                                    <w:top w:val="none" w:sz="0" w:space="0" w:color="auto"/>
                                                    <w:left w:val="none" w:sz="0" w:space="0" w:color="auto"/>
                                                    <w:bottom w:val="none" w:sz="0" w:space="0" w:color="auto"/>
                                                    <w:right w:val="none" w:sz="0" w:space="0" w:color="auto"/>
                                                  </w:divBdr>
                                                  <w:divsChild>
                                                    <w:div w:id="70930815">
                                                      <w:marLeft w:val="240"/>
                                                      <w:marRight w:val="0"/>
                                                      <w:marTop w:val="60"/>
                                                      <w:marBottom w:val="60"/>
                                                      <w:divBdr>
                                                        <w:top w:val="none" w:sz="0" w:space="0" w:color="auto"/>
                                                        <w:left w:val="none" w:sz="0" w:space="0" w:color="auto"/>
                                                        <w:bottom w:val="none" w:sz="0" w:space="0" w:color="auto"/>
                                                        <w:right w:val="none" w:sz="0" w:space="0" w:color="auto"/>
                                                      </w:divBdr>
                                                      <w:divsChild>
                                                        <w:div w:id="92828640">
                                                          <w:marLeft w:val="240"/>
                                                          <w:marRight w:val="0"/>
                                                          <w:marTop w:val="60"/>
                                                          <w:marBottom w:val="60"/>
                                                          <w:divBdr>
                                                            <w:top w:val="none" w:sz="0" w:space="0" w:color="auto"/>
                                                            <w:left w:val="none" w:sz="0" w:space="0" w:color="auto"/>
                                                            <w:bottom w:val="none" w:sz="0" w:space="0" w:color="auto"/>
                                                            <w:right w:val="none" w:sz="0" w:space="0" w:color="auto"/>
                                                          </w:divBdr>
                                                          <w:divsChild>
                                                            <w:div w:id="1900897787">
                                                              <w:marLeft w:val="0"/>
                                                              <w:marRight w:val="0"/>
                                                              <w:marTop w:val="0"/>
                                                              <w:marBottom w:val="0"/>
                                                              <w:divBdr>
                                                                <w:top w:val="none" w:sz="0" w:space="0" w:color="auto"/>
                                                                <w:left w:val="none" w:sz="0" w:space="0" w:color="auto"/>
                                                                <w:bottom w:val="none" w:sz="0" w:space="0" w:color="auto"/>
                                                                <w:right w:val="none" w:sz="0" w:space="0" w:color="auto"/>
                                                              </w:divBdr>
                                                            </w:div>
                                                          </w:divsChild>
                                                        </w:div>
                                                        <w:div w:id="198737505">
                                                          <w:marLeft w:val="240"/>
                                                          <w:marRight w:val="0"/>
                                                          <w:marTop w:val="60"/>
                                                          <w:marBottom w:val="60"/>
                                                          <w:divBdr>
                                                            <w:top w:val="none" w:sz="0" w:space="0" w:color="auto"/>
                                                            <w:left w:val="none" w:sz="0" w:space="0" w:color="auto"/>
                                                            <w:bottom w:val="none" w:sz="0" w:space="0" w:color="auto"/>
                                                            <w:right w:val="none" w:sz="0" w:space="0" w:color="auto"/>
                                                          </w:divBdr>
                                                          <w:divsChild>
                                                            <w:div w:id="2873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179">
                                                      <w:marLeft w:val="240"/>
                                                      <w:marRight w:val="0"/>
                                                      <w:marTop w:val="60"/>
                                                      <w:marBottom w:val="60"/>
                                                      <w:divBdr>
                                                        <w:top w:val="none" w:sz="0" w:space="0" w:color="auto"/>
                                                        <w:left w:val="none" w:sz="0" w:space="0" w:color="auto"/>
                                                        <w:bottom w:val="none" w:sz="0" w:space="0" w:color="auto"/>
                                                        <w:right w:val="none" w:sz="0" w:space="0" w:color="auto"/>
                                                      </w:divBdr>
                                                      <w:divsChild>
                                                        <w:div w:id="173686639">
                                                          <w:marLeft w:val="0"/>
                                                          <w:marRight w:val="0"/>
                                                          <w:marTop w:val="0"/>
                                                          <w:marBottom w:val="0"/>
                                                          <w:divBdr>
                                                            <w:top w:val="none" w:sz="0" w:space="0" w:color="auto"/>
                                                            <w:left w:val="none" w:sz="0" w:space="0" w:color="auto"/>
                                                            <w:bottom w:val="none" w:sz="0" w:space="0" w:color="auto"/>
                                                            <w:right w:val="none" w:sz="0" w:space="0" w:color="auto"/>
                                                          </w:divBdr>
                                                        </w:div>
                                                      </w:divsChild>
                                                    </w:div>
                                                    <w:div w:id="1038241112">
                                                      <w:marLeft w:val="240"/>
                                                      <w:marRight w:val="0"/>
                                                      <w:marTop w:val="60"/>
                                                      <w:marBottom w:val="60"/>
                                                      <w:divBdr>
                                                        <w:top w:val="none" w:sz="0" w:space="0" w:color="auto"/>
                                                        <w:left w:val="none" w:sz="0" w:space="0" w:color="auto"/>
                                                        <w:bottom w:val="none" w:sz="0" w:space="0" w:color="auto"/>
                                                        <w:right w:val="none" w:sz="0" w:space="0" w:color="auto"/>
                                                      </w:divBdr>
                                                      <w:divsChild>
                                                        <w:div w:id="15717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888">
                                                  <w:marLeft w:val="240"/>
                                                  <w:marRight w:val="0"/>
                                                  <w:marTop w:val="60"/>
                                                  <w:marBottom w:val="60"/>
                                                  <w:divBdr>
                                                    <w:top w:val="none" w:sz="0" w:space="0" w:color="auto"/>
                                                    <w:left w:val="none" w:sz="0" w:space="0" w:color="auto"/>
                                                    <w:bottom w:val="none" w:sz="0" w:space="0" w:color="auto"/>
                                                    <w:right w:val="none" w:sz="0" w:space="0" w:color="auto"/>
                                                  </w:divBdr>
                                                  <w:divsChild>
                                                    <w:div w:id="1650017163">
                                                      <w:marLeft w:val="240"/>
                                                      <w:marRight w:val="0"/>
                                                      <w:marTop w:val="60"/>
                                                      <w:marBottom w:val="60"/>
                                                      <w:divBdr>
                                                        <w:top w:val="none" w:sz="0" w:space="0" w:color="auto"/>
                                                        <w:left w:val="none" w:sz="0" w:space="0" w:color="auto"/>
                                                        <w:bottom w:val="none" w:sz="0" w:space="0" w:color="auto"/>
                                                        <w:right w:val="none" w:sz="0" w:space="0" w:color="auto"/>
                                                      </w:divBdr>
                                                      <w:divsChild>
                                                        <w:div w:id="548224714">
                                                          <w:marLeft w:val="0"/>
                                                          <w:marRight w:val="0"/>
                                                          <w:marTop w:val="0"/>
                                                          <w:marBottom w:val="0"/>
                                                          <w:divBdr>
                                                            <w:top w:val="none" w:sz="0" w:space="0" w:color="auto"/>
                                                            <w:left w:val="none" w:sz="0" w:space="0" w:color="auto"/>
                                                            <w:bottom w:val="none" w:sz="0" w:space="0" w:color="auto"/>
                                                            <w:right w:val="none" w:sz="0" w:space="0" w:color="auto"/>
                                                          </w:divBdr>
                                                        </w:div>
                                                      </w:divsChild>
                                                    </w:div>
                                                    <w:div w:id="1585070187">
                                                      <w:marLeft w:val="240"/>
                                                      <w:marRight w:val="0"/>
                                                      <w:marTop w:val="60"/>
                                                      <w:marBottom w:val="60"/>
                                                      <w:divBdr>
                                                        <w:top w:val="none" w:sz="0" w:space="0" w:color="auto"/>
                                                        <w:left w:val="none" w:sz="0" w:space="0" w:color="auto"/>
                                                        <w:bottom w:val="none" w:sz="0" w:space="0" w:color="auto"/>
                                                        <w:right w:val="none" w:sz="0" w:space="0" w:color="auto"/>
                                                      </w:divBdr>
                                                      <w:divsChild>
                                                        <w:div w:id="12493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3185">
                                                  <w:marLeft w:val="240"/>
                                                  <w:marRight w:val="0"/>
                                                  <w:marTop w:val="60"/>
                                                  <w:marBottom w:val="60"/>
                                                  <w:divBdr>
                                                    <w:top w:val="none" w:sz="0" w:space="0" w:color="auto"/>
                                                    <w:left w:val="none" w:sz="0" w:space="0" w:color="auto"/>
                                                    <w:bottom w:val="none" w:sz="0" w:space="0" w:color="auto"/>
                                                    <w:right w:val="none" w:sz="0" w:space="0" w:color="auto"/>
                                                  </w:divBdr>
                                                  <w:divsChild>
                                                    <w:div w:id="1501434244">
                                                      <w:marLeft w:val="240"/>
                                                      <w:marRight w:val="0"/>
                                                      <w:marTop w:val="60"/>
                                                      <w:marBottom w:val="60"/>
                                                      <w:divBdr>
                                                        <w:top w:val="none" w:sz="0" w:space="0" w:color="auto"/>
                                                        <w:left w:val="none" w:sz="0" w:space="0" w:color="auto"/>
                                                        <w:bottom w:val="none" w:sz="0" w:space="0" w:color="auto"/>
                                                        <w:right w:val="none" w:sz="0" w:space="0" w:color="auto"/>
                                                      </w:divBdr>
                                                      <w:divsChild>
                                                        <w:div w:id="1770461959">
                                                          <w:marLeft w:val="0"/>
                                                          <w:marRight w:val="0"/>
                                                          <w:marTop w:val="0"/>
                                                          <w:marBottom w:val="0"/>
                                                          <w:divBdr>
                                                            <w:top w:val="none" w:sz="0" w:space="0" w:color="auto"/>
                                                            <w:left w:val="none" w:sz="0" w:space="0" w:color="auto"/>
                                                            <w:bottom w:val="none" w:sz="0" w:space="0" w:color="auto"/>
                                                            <w:right w:val="none" w:sz="0" w:space="0" w:color="auto"/>
                                                          </w:divBdr>
                                                        </w:div>
                                                      </w:divsChild>
                                                    </w:div>
                                                    <w:div w:id="1287389349">
                                                      <w:marLeft w:val="240"/>
                                                      <w:marRight w:val="0"/>
                                                      <w:marTop w:val="60"/>
                                                      <w:marBottom w:val="60"/>
                                                      <w:divBdr>
                                                        <w:top w:val="none" w:sz="0" w:space="0" w:color="auto"/>
                                                        <w:left w:val="none" w:sz="0" w:space="0" w:color="auto"/>
                                                        <w:bottom w:val="none" w:sz="0" w:space="0" w:color="auto"/>
                                                        <w:right w:val="none" w:sz="0" w:space="0" w:color="auto"/>
                                                      </w:divBdr>
                                                      <w:divsChild>
                                                        <w:div w:id="1914510521">
                                                          <w:marLeft w:val="240"/>
                                                          <w:marRight w:val="0"/>
                                                          <w:marTop w:val="60"/>
                                                          <w:marBottom w:val="60"/>
                                                          <w:divBdr>
                                                            <w:top w:val="none" w:sz="0" w:space="0" w:color="auto"/>
                                                            <w:left w:val="none" w:sz="0" w:space="0" w:color="auto"/>
                                                            <w:bottom w:val="none" w:sz="0" w:space="0" w:color="auto"/>
                                                            <w:right w:val="none" w:sz="0" w:space="0" w:color="auto"/>
                                                          </w:divBdr>
                                                          <w:divsChild>
                                                            <w:div w:id="131749397">
                                                              <w:marLeft w:val="0"/>
                                                              <w:marRight w:val="0"/>
                                                              <w:marTop w:val="0"/>
                                                              <w:marBottom w:val="0"/>
                                                              <w:divBdr>
                                                                <w:top w:val="none" w:sz="0" w:space="0" w:color="auto"/>
                                                                <w:left w:val="none" w:sz="0" w:space="0" w:color="auto"/>
                                                                <w:bottom w:val="none" w:sz="0" w:space="0" w:color="auto"/>
                                                                <w:right w:val="none" w:sz="0" w:space="0" w:color="auto"/>
                                                              </w:divBdr>
                                                            </w:div>
                                                          </w:divsChild>
                                                        </w:div>
                                                        <w:div w:id="407196596">
                                                          <w:marLeft w:val="240"/>
                                                          <w:marRight w:val="0"/>
                                                          <w:marTop w:val="60"/>
                                                          <w:marBottom w:val="60"/>
                                                          <w:divBdr>
                                                            <w:top w:val="none" w:sz="0" w:space="0" w:color="auto"/>
                                                            <w:left w:val="none" w:sz="0" w:space="0" w:color="auto"/>
                                                            <w:bottom w:val="none" w:sz="0" w:space="0" w:color="auto"/>
                                                            <w:right w:val="none" w:sz="0" w:space="0" w:color="auto"/>
                                                          </w:divBdr>
                                                          <w:divsChild>
                                                            <w:div w:id="1164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0883">
                                                  <w:marLeft w:val="240"/>
                                                  <w:marRight w:val="0"/>
                                                  <w:marTop w:val="60"/>
                                                  <w:marBottom w:val="60"/>
                                                  <w:divBdr>
                                                    <w:top w:val="none" w:sz="0" w:space="0" w:color="auto"/>
                                                    <w:left w:val="none" w:sz="0" w:space="0" w:color="auto"/>
                                                    <w:bottom w:val="none" w:sz="0" w:space="0" w:color="auto"/>
                                                    <w:right w:val="none" w:sz="0" w:space="0" w:color="auto"/>
                                                  </w:divBdr>
                                                  <w:divsChild>
                                                    <w:div w:id="1940403318">
                                                      <w:marLeft w:val="240"/>
                                                      <w:marRight w:val="0"/>
                                                      <w:marTop w:val="60"/>
                                                      <w:marBottom w:val="60"/>
                                                      <w:divBdr>
                                                        <w:top w:val="none" w:sz="0" w:space="0" w:color="auto"/>
                                                        <w:left w:val="none" w:sz="0" w:space="0" w:color="auto"/>
                                                        <w:bottom w:val="none" w:sz="0" w:space="0" w:color="auto"/>
                                                        <w:right w:val="none" w:sz="0" w:space="0" w:color="auto"/>
                                                      </w:divBdr>
                                                      <w:divsChild>
                                                        <w:div w:id="948195196">
                                                          <w:marLeft w:val="0"/>
                                                          <w:marRight w:val="0"/>
                                                          <w:marTop w:val="0"/>
                                                          <w:marBottom w:val="0"/>
                                                          <w:divBdr>
                                                            <w:top w:val="none" w:sz="0" w:space="0" w:color="auto"/>
                                                            <w:left w:val="none" w:sz="0" w:space="0" w:color="auto"/>
                                                            <w:bottom w:val="none" w:sz="0" w:space="0" w:color="auto"/>
                                                            <w:right w:val="none" w:sz="0" w:space="0" w:color="auto"/>
                                                          </w:divBdr>
                                                        </w:div>
                                                      </w:divsChild>
                                                    </w:div>
                                                    <w:div w:id="1101726926">
                                                      <w:marLeft w:val="240"/>
                                                      <w:marRight w:val="0"/>
                                                      <w:marTop w:val="60"/>
                                                      <w:marBottom w:val="60"/>
                                                      <w:divBdr>
                                                        <w:top w:val="none" w:sz="0" w:space="0" w:color="auto"/>
                                                        <w:left w:val="none" w:sz="0" w:space="0" w:color="auto"/>
                                                        <w:bottom w:val="none" w:sz="0" w:space="0" w:color="auto"/>
                                                        <w:right w:val="none" w:sz="0" w:space="0" w:color="auto"/>
                                                      </w:divBdr>
                                                      <w:divsChild>
                                                        <w:div w:id="1943567022">
                                                          <w:marLeft w:val="240"/>
                                                          <w:marRight w:val="0"/>
                                                          <w:marTop w:val="60"/>
                                                          <w:marBottom w:val="60"/>
                                                          <w:divBdr>
                                                            <w:top w:val="none" w:sz="0" w:space="0" w:color="auto"/>
                                                            <w:left w:val="none" w:sz="0" w:space="0" w:color="auto"/>
                                                            <w:bottom w:val="none" w:sz="0" w:space="0" w:color="auto"/>
                                                            <w:right w:val="none" w:sz="0" w:space="0" w:color="auto"/>
                                                          </w:divBdr>
                                                          <w:divsChild>
                                                            <w:div w:id="488519887">
                                                              <w:marLeft w:val="0"/>
                                                              <w:marRight w:val="0"/>
                                                              <w:marTop w:val="0"/>
                                                              <w:marBottom w:val="0"/>
                                                              <w:divBdr>
                                                                <w:top w:val="none" w:sz="0" w:space="0" w:color="auto"/>
                                                                <w:left w:val="none" w:sz="0" w:space="0" w:color="auto"/>
                                                                <w:bottom w:val="none" w:sz="0" w:space="0" w:color="auto"/>
                                                                <w:right w:val="none" w:sz="0" w:space="0" w:color="auto"/>
                                                              </w:divBdr>
                                                            </w:div>
                                                          </w:divsChild>
                                                        </w:div>
                                                        <w:div w:id="506598967">
                                                          <w:marLeft w:val="240"/>
                                                          <w:marRight w:val="0"/>
                                                          <w:marTop w:val="60"/>
                                                          <w:marBottom w:val="60"/>
                                                          <w:divBdr>
                                                            <w:top w:val="none" w:sz="0" w:space="0" w:color="auto"/>
                                                            <w:left w:val="none" w:sz="0" w:space="0" w:color="auto"/>
                                                            <w:bottom w:val="none" w:sz="0" w:space="0" w:color="auto"/>
                                                            <w:right w:val="none" w:sz="0" w:space="0" w:color="auto"/>
                                                          </w:divBdr>
                                                          <w:divsChild>
                                                            <w:div w:id="2739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0065">
                                                  <w:marLeft w:val="240"/>
                                                  <w:marRight w:val="0"/>
                                                  <w:marTop w:val="60"/>
                                                  <w:marBottom w:val="60"/>
                                                  <w:divBdr>
                                                    <w:top w:val="none" w:sz="0" w:space="0" w:color="auto"/>
                                                    <w:left w:val="none" w:sz="0" w:space="0" w:color="auto"/>
                                                    <w:bottom w:val="none" w:sz="0" w:space="0" w:color="auto"/>
                                                    <w:right w:val="none" w:sz="0" w:space="0" w:color="auto"/>
                                                  </w:divBdr>
                                                  <w:divsChild>
                                                    <w:div w:id="21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005">
                                              <w:marLeft w:val="240"/>
                                              <w:marRight w:val="0"/>
                                              <w:marTop w:val="60"/>
                                              <w:marBottom w:val="60"/>
                                              <w:divBdr>
                                                <w:top w:val="none" w:sz="0" w:space="0" w:color="auto"/>
                                                <w:left w:val="none" w:sz="0" w:space="0" w:color="auto"/>
                                                <w:bottom w:val="none" w:sz="0" w:space="0" w:color="auto"/>
                                                <w:right w:val="none" w:sz="0" w:space="0" w:color="auto"/>
                                              </w:divBdr>
                                              <w:divsChild>
                                                <w:div w:id="330571652">
                                                  <w:marLeft w:val="240"/>
                                                  <w:marRight w:val="0"/>
                                                  <w:marTop w:val="60"/>
                                                  <w:marBottom w:val="60"/>
                                                  <w:divBdr>
                                                    <w:top w:val="none" w:sz="0" w:space="0" w:color="auto"/>
                                                    <w:left w:val="none" w:sz="0" w:space="0" w:color="auto"/>
                                                    <w:bottom w:val="none" w:sz="0" w:space="0" w:color="auto"/>
                                                    <w:right w:val="none" w:sz="0" w:space="0" w:color="auto"/>
                                                  </w:divBdr>
                                                  <w:divsChild>
                                                    <w:div w:id="942762694">
                                                      <w:marLeft w:val="240"/>
                                                      <w:marRight w:val="0"/>
                                                      <w:marTop w:val="60"/>
                                                      <w:marBottom w:val="60"/>
                                                      <w:divBdr>
                                                        <w:top w:val="none" w:sz="0" w:space="0" w:color="auto"/>
                                                        <w:left w:val="none" w:sz="0" w:space="0" w:color="auto"/>
                                                        <w:bottom w:val="none" w:sz="0" w:space="0" w:color="auto"/>
                                                        <w:right w:val="none" w:sz="0" w:space="0" w:color="auto"/>
                                                      </w:divBdr>
                                                      <w:divsChild>
                                                        <w:div w:id="1381175614">
                                                          <w:marLeft w:val="240"/>
                                                          <w:marRight w:val="0"/>
                                                          <w:marTop w:val="60"/>
                                                          <w:marBottom w:val="60"/>
                                                          <w:divBdr>
                                                            <w:top w:val="none" w:sz="0" w:space="0" w:color="auto"/>
                                                            <w:left w:val="none" w:sz="0" w:space="0" w:color="auto"/>
                                                            <w:bottom w:val="none" w:sz="0" w:space="0" w:color="auto"/>
                                                            <w:right w:val="none" w:sz="0" w:space="0" w:color="auto"/>
                                                          </w:divBdr>
                                                          <w:divsChild>
                                                            <w:div w:id="432551415">
                                                              <w:marLeft w:val="0"/>
                                                              <w:marRight w:val="0"/>
                                                              <w:marTop w:val="0"/>
                                                              <w:marBottom w:val="0"/>
                                                              <w:divBdr>
                                                                <w:top w:val="none" w:sz="0" w:space="0" w:color="auto"/>
                                                                <w:left w:val="none" w:sz="0" w:space="0" w:color="auto"/>
                                                                <w:bottom w:val="none" w:sz="0" w:space="0" w:color="auto"/>
                                                                <w:right w:val="none" w:sz="0" w:space="0" w:color="auto"/>
                                                              </w:divBdr>
                                                            </w:div>
                                                          </w:divsChild>
                                                        </w:div>
                                                        <w:div w:id="820460529">
                                                          <w:marLeft w:val="240"/>
                                                          <w:marRight w:val="0"/>
                                                          <w:marTop w:val="60"/>
                                                          <w:marBottom w:val="60"/>
                                                          <w:divBdr>
                                                            <w:top w:val="none" w:sz="0" w:space="0" w:color="auto"/>
                                                            <w:left w:val="none" w:sz="0" w:space="0" w:color="auto"/>
                                                            <w:bottom w:val="none" w:sz="0" w:space="0" w:color="auto"/>
                                                            <w:right w:val="none" w:sz="0" w:space="0" w:color="auto"/>
                                                          </w:divBdr>
                                                          <w:divsChild>
                                                            <w:div w:id="2033988382">
                                                              <w:marLeft w:val="240"/>
                                                              <w:marRight w:val="0"/>
                                                              <w:marTop w:val="60"/>
                                                              <w:marBottom w:val="60"/>
                                                              <w:divBdr>
                                                                <w:top w:val="none" w:sz="0" w:space="0" w:color="auto"/>
                                                                <w:left w:val="none" w:sz="0" w:space="0" w:color="auto"/>
                                                                <w:bottom w:val="none" w:sz="0" w:space="0" w:color="auto"/>
                                                                <w:right w:val="none" w:sz="0" w:space="0" w:color="auto"/>
                                                              </w:divBdr>
                                                              <w:divsChild>
                                                                <w:div w:id="2115124802">
                                                                  <w:marLeft w:val="0"/>
                                                                  <w:marRight w:val="0"/>
                                                                  <w:marTop w:val="0"/>
                                                                  <w:marBottom w:val="0"/>
                                                                  <w:divBdr>
                                                                    <w:top w:val="none" w:sz="0" w:space="0" w:color="auto"/>
                                                                    <w:left w:val="none" w:sz="0" w:space="0" w:color="auto"/>
                                                                    <w:bottom w:val="none" w:sz="0" w:space="0" w:color="auto"/>
                                                                    <w:right w:val="none" w:sz="0" w:space="0" w:color="auto"/>
                                                                  </w:divBdr>
                                                                </w:div>
                                                              </w:divsChild>
                                                            </w:div>
                                                            <w:div w:id="1243678584">
                                                              <w:marLeft w:val="240"/>
                                                              <w:marRight w:val="0"/>
                                                              <w:marTop w:val="60"/>
                                                              <w:marBottom w:val="60"/>
                                                              <w:divBdr>
                                                                <w:top w:val="none" w:sz="0" w:space="0" w:color="auto"/>
                                                                <w:left w:val="none" w:sz="0" w:space="0" w:color="auto"/>
                                                                <w:bottom w:val="none" w:sz="0" w:space="0" w:color="auto"/>
                                                                <w:right w:val="none" w:sz="0" w:space="0" w:color="auto"/>
                                                              </w:divBdr>
                                                              <w:divsChild>
                                                                <w:div w:id="369963627">
                                                                  <w:marLeft w:val="0"/>
                                                                  <w:marRight w:val="0"/>
                                                                  <w:marTop w:val="0"/>
                                                                  <w:marBottom w:val="0"/>
                                                                  <w:divBdr>
                                                                    <w:top w:val="none" w:sz="0" w:space="0" w:color="auto"/>
                                                                    <w:left w:val="none" w:sz="0" w:space="0" w:color="auto"/>
                                                                    <w:bottom w:val="none" w:sz="0" w:space="0" w:color="auto"/>
                                                                    <w:right w:val="none" w:sz="0" w:space="0" w:color="auto"/>
                                                                  </w:divBdr>
                                                                </w:div>
                                                              </w:divsChild>
                                                            </w:div>
                                                            <w:div w:id="473260414">
                                                              <w:marLeft w:val="240"/>
                                                              <w:marRight w:val="0"/>
                                                              <w:marTop w:val="60"/>
                                                              <w:marBottom w:val="60"/>
                                                              <w:divBdr>
                                                                <w:top w:val="none" w:sz="0" w:space="0" w:color="auto"/>
                                                                <w:left w:val="none" w:sz="0" w:space="0" w:color="auto"/>
                                                                <w:bottom w:val="none" w:sz="0" w:space="0" w:color="auto"/>
                                                                <w:right w:val="none" w:sz="0" w:space="0" w:color="auto"/>
                                                              </w:divBdr>
                                                              <w:divsChild>
                                                                <w:div w:id="3747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8975">
                                                      <w:marLeft w:val="240"/>
                                                      <w:marRight w:val="0"/>
                                                      <w:marTop w:val="60"/>
                                                      <w:marBottom w:val="60"/>
                                                      <w:divBdr>
                                                        <w:top w:val="none" w:sz="0" w:space="0" w:color="auto"/>
                                                        <w:left w:val="none" w:sz="0" w:space="0" w:color="auto"/>
                                                        <w:bottom w:val="none" w:sz="0" w:space="0" w:color="auto"/>
                                                        <w:right w:val="none" w:sz="0" w:space="0" w:color="auto"/>
                                                      </w:divBdr>
                                                      <w:divsChild>
                                                        <w:div w:id="991104941">
                                                          <w:marLeft w:val="240"/>
                                                          <w:marRight w:val="0"/>
                                                          <w:marTop w:val="60"/>
                                                          <w:marBottom w:val="60"/>
                                                          <w:divBdr>
                                                            <w:top w:val="none" w:sz="0" w:space="0" w:color="auto"/>
                                                            <w:left w:val="none" w:sz="0" w:space="0" w:color="auto"/>
                                                            <w:bottom w:val="none" w:sz="0" w:space="0" w:color="auto"/>
                                                            <w:right w:val="none" w:sz="0" w:space="0" w:color="auto"/>
                                                          </w:divBdr>
                                                          <w:divsChild>
                                                            <w:div w:id="2004887896">
                                                              <w:marLeft w:val="240"/>
                                                              <w:marRight w:val="0"/>
                                                              <w:marTop w:val="60"/>
                                                              <w:marBottom w:val="60"/>
                                                              <w:divBdr>
                                                                <w:top w:val="none" w:sz="0" w:space="0" w:color="auto"/>
                                                                <w:left w:val="none" w:sz="0" w:space="0" w:color="auto"/>
                                                                <w:bottom w:val="none" w:sz="0" w:space="0" w:color="auto"/>
                                                                <w:right w:val="none" w:sz="0" w:space="0" w:color="auto"/>
                                                              </w:divBdr>
                                                              <w:divsChild>
                                                                <w:div w:id="1304508256">
                                                                  <w:marLeft w:val="0"/>
                                                                  <w:marRight w:val="0"/>
                                                                  <w:marTop w:val="0"/>
                                                                  <w:marBottom w:val="0"/>
                                                                  <w:divBdr>
                                                                    <w:top w:val="none" w:sz="0" w:space="0" w:color="auto"/>
                                                                    <w:left w:val="none" w:sz="0" w:space="0" w:color="auto"/>
                                                                    <w:bottom w:val="none" w:sz="0" w:space="0" w:color="auto"/>
                                                                    <w:right w:val="none" w:sz="0" w:space="0" w:color="auto"/>
                                                                  </w:divBdr>
                                                                </w:div>
                                                              </w:divsChild>
                                                            </w:div>
                                                            <w:div w:id="1621255982">
                                                              <w:marLeft w:val="240"/>
                                                              <w:marRight w:val="0"/>
                                                              <w:marTop w:val="60"/>
                                                              <w:marBottom w:val="60"/>
                                                              <w:divBdr>
                                                                <w:top w:val="none" w:sz="0" w:space="0" w:color="auto"/>
                                                                <w:left w:val="none" w:sz="0" w:space="0" w:color="auto"/>
                                                                <w:bottom w:val="none" w:sz="0" w:space="0" w:color="auto"/>
                                                                <w:right w:val="none" w:sz="0" w:space="0" w:color="auto"/>
                                                              </w:divBdr>
                                                              <w:divsChild>
                                                                <w:div w:id="851183622">
                                                                  <w:marLeft w:val="0"/>
                                                                  <w:marRight w:val="0"/>
                                                                  <w:marTop w:val="0"/>
                                                                  <w:marBottom w:val="0"/>
                                                                  <w:divBdr>
                                                                    <w:top w:val="none" w:sz="0" w:space="0" w:color="auto"/>
                                                                    <w:left w:val="none" w:sz="0" w:space="0" w:color="auto"/>
                                                                    <w:bottom w:val="none" w:sz="0" w:space="0" w:color="auto"/>
                                                                    <w:right w:val="none" w:sz="0" w:space="0" w:color="auto"/>
                                                                  </w:divBdr>
                                                                </w:div>
                                                              </w:divsChild>
                                                            </w:div>
                                                            <w:div w:id="1643004772">
                                                              <w:marLeft w:val="240"/>
                                                              <w:marRight w:val="0"/>
                                                              <w:marTop w:val="60"/>
                                                              <w:marBottom w:val="60"/>
                                                              <w:divBdr>
                                                                <w:top w:val="none" w:sz="0" w:space="0" w:color="auto"/>
                                                                <w:left w:val="none" w:sz="0" w:space="0" w:color="auto"/>
                                                                <w:bottom w:val="none" w:sz="0" w:space="0" w:color="auto"/>
                                                                <w:right w:val="none" w:sz="0" w:space="0" w:color="auto"/>
                                                              </w:divBdr>
                                                              <w:divsChild>
                                                                <w:div w:id="2017295351">
                                                                  <w:marLeft w:val="0"/>
                                                                  <w:marRight w:val="0"/>
                                                                  <w:marTop w:val="0"/>
                                                                  <w:marBottom w:val="0"/>
                                                                  <w:divBdr>
                                                                    <w:top w:val="none" w:sz="0" w:space="0" w:color="auto"/>
                                                                    <w:left w:val="none" w:sz="0" w:space="0" w:color="auto"/>
                                                                    <w:bottom w:val="none" w:sz="0" w:space="0" w:color="auto"/>
                                                                    <w:right w:val="none" w:sz="0" w:space="0" w:color="auto"/>
                                                                  </w:divBdr>
                                                                </w:div>
                                                              </w:divsChild>
                                                            </w:div>
                                                            <w:div w:id="1272201779">
                                                              <w:marLeft w:val="240"/>
                                                              <w:marRight w:val="0"/>
                                                              <w:marTop w:val="60"/>
                                                              <w:marBottom w:val="60"/>
                                                              <w:divBdr>
                                                                <w:top w:val="none" w:sz="0" w:space="0" w:color="auto"/>
                                                                <w:left w:val="none" w:sz="0" w:space="0" w:color="auto"/>
                                                                <w:bottom w:val="none" w:sz="0" w:space="0" w:color="auto"/>
                                                                <w:right w:val="none" w:sz="0" w:space="0" w:color="auto"/>
                                                              </w:divBdr>
                                                              <w:divsChild>
                                                                <w:div w:id="1858495700">
                                                                  <w:marLeft w:val="0"/>
                                                                  <w:marRight w:val="0"/>
                                                                  <w:marTop w:val="0"/>
                                                                  <w:marBottom w:val="0"/>
                                                                  <w:divBdr>
                                                                    <w:top w:val="none" w:sz="0" w:space="0" w:color="auto"/>
                                                                    <w:left w:val="none" w:sz="0" w:space="0" w:color="auto"/>
                                                                    <w:bottom w:val="none" w:sz="0" w:space="0" w:color="auto"/>
                                                                    <w:right w:val="none" w:sz="0" w:space="0" w:color="auto"/>
                                                                  </w:divBdr>
                                                                </w:div>
                                                              </w:divsChild>
                                                            </w:div>
                                                            <w:div w:id="745805149">
                                                              <w:marLeft w:val="240"/>
                                                              <w:marRight w:val="0"/>
                                                              <w:marTop w:val="60"/>
                                                              <w:marBottom w:val="60"/>
                                                              <w:divBdr>
                                                                <w:top w:val="none" w:sz="0" w:space="0" w:color="auto"/>
                                                                <w:left w:val="none" w:sz="0" w:space="0" w:color="auto"/>
                                                                <w:bottom w:val="none" w:sz="0" w:space="0" w:color="auto"/>
                                                                <w:right w:val="none" w:sz="0" w:space="0" w:color="auto"/>
                                                              </w:divBdr>
                                                              <w:divsChild>
                                                                <w:div w:id="678123607">
                                                                  <w:marLeft w:val="0"/>
                                                                  <w:marRight w:val="0"/>
                                                                  <w:marTop w:val="0"/>
                                                                  <w:marBottom w:val="0"/>
                                                                  <w:divBdr>
                                                                    <w:top w:val="none" w:sz="0" w:space="0" w:color="auto"/>
                                                                    <w:left w:val="none" w:sz="0" w:space="0" w:color="auto"/>
                                                                    <w:bottom w:val="none" w:sz="0" w:space="0" w:color="auto"/>
                                                                    <w:right w:val="none" w:sz="0" w:space="0" w:color="auto"/>
                                                                  </w:divBdr>
                                                                </w:div>
                                                              </w:divsChild>
                                                            </w:div>
                                                            <w:div w:id="1200627518">
                                                              <w:marLeft w:val="240"/>
                                                              <w:marRight w:val="0"/>
                                                              <w:marTop w:val="60"/>
                                                              <w:marBottom w:val="60"/>
                                                              <w:divBdr>
                                                                <w:top w:val="none" w:sz="0" w:space="0" w:color="auto"/>
                                                                <w:left w:val="none" w:sz="0" w:space="0" w:color="auto"/>
                                                                <w:bottom w:val="none" w:sz="0" w:space="0" w:color="auto"/>
                                                                <w:right w:val="none" w:sz="0" w:space="0" w:color="auto"/>
                                                              </w:divBdr>
                                                              <w:divsChild>
                                                                <w:div w:id="523254963">
                                                                  <w:marLeft w:val="0"/>
                                                                  <w:marRight w:val="0"/>
                                                                  <w:marTop w:val="0"/>
                                                                  <w:marBottom w:val="0"/>
                                                                  <w:divBdr>
                                                                    <w:top w:val="none" w:sz="0" w:space="0" w:color="auto"/>
                                                                    <w:left w:val="none" w:sz="0" w:space="0" w:color="auto"/>
                                                                    <w:bottom w:val="none" w:sz="0" w:space="0" w:color="auto"/>
                                                                    <w:right w:val="none" w:sz="0" w:space="0" w:color="auto"/>
                                                                  </w:divBdr>
                                                                </w:div>
                                                              </w:divsChild>
                                                            </w:div>
                                                            <w:div w:id="2061594224">
                                                              <w:marLeft w:val="240"/>
                                                              <w:marRight w:val="0"/>
                                                              <w:marTop w:val="60"/>
                                                              <w:marBottom w:val="60"/>
                                                              <w:divBdr>
                                                                <w:top w:val="none" w:sz="0" w:space="0" w:color="auto"/>
                                                                <w:left w:val="none" w:sz="0" w:space="0" w:color="auto"/>
                                                                <w:bottom w:val="none" w:sz="0" w:space="0" w:color="auto"/>
                                                                <w:right w:val="none" w:sz="0" w:space="0" w:color="auto"/>
                                                              </w:divBdr>
                                                              <w:divsChild>
                                                                <w:div w:id="402605097">
                                                                  <w:marLeft w:val="0"/>
                                                                  <w:marRight w:val="0"/>
                                                                  <w:marTop w:val="0"/>
                                                                  <w:marBottom w:val="0"/>
                                                                  <w:divBdr>
                                                                    <w:top w:val="none" w:sz="0" w:space="0" w:color="auto"/>
                                                                    <w:left w:val="none" w:sz="0" w:space="0" w:color="auto"/>
                                                                    <w:bottom w:val="none" w:sz="0" w:space="0" w:color="auto"/>
                                                                    <w:right w:val="none" w:sz="0" w:space="0" w:color="auto"/>
                                                                  </w:divBdr>
                                                                </w:div>
                                                              </w:divsChild>
                                                            </w:div>
                                                            <w:div w:id="2134983416">
                                                              <w:marLeft w:val="240"/>
                                                              <w:marRight w:val="0"/>
                                                              <w:marTop w:val="60"/>
                                                              <w:marBottom w:val="60"/>
                                                              <w:divBdr>
                                                                <w:top w:val="none" w:sz="0" w:space="0" w:color="auto"/>
                                                                <w:left w:val="none" w:sz="0" w:space="0" w:color="auto"/>
                                                                <w:bottom w:val="none" w:sz="0" w:space="0" w:color="auto"/>
                                                                <w:right w:val="none" w:sz="0" w:space="0" w:color="auto"/>
                                                              </w:divBdr>
                                                              <w:divsChild>
                                                                <w:div w:id="1446146886">
                                                                  <w:marLeft w:val="0"/>
                                                                  <w:marRight w:val="0"/>
                                                                  <w:marTop w:val="0"/>
                                                                  <w:marBottom w:val="0"/>
                                                                  <w:divBdr>
                                                                    <w:top w:val="none" w:sz="0" w:space="0" w:color="auto"/>
                                                                    <w:left w:val="none" w:sz="0" w:space="0" w:color="auto"/>
                                                                    <w:bottom w:val="none" w:sz="0" w:space="0" w:color="auto"/>
                                                                    <w:right w:val="none" w:sz="0" w:space="0" w:color="auto"/>
                                                                  </w:divBdr>
                                                                </w:div>
                                                              </w:divsChild>
                                                            </w:div>
                                                            <w:div w:id="703671744">
                                                              <w:marLeft w:val="240"/>
                                                              <w:marRight w:val="0"/>
                                                              <w:marTop w:val="60"/>
                                                              <w:marBottom w:val="60"/>
                                                              <w:divBdr>
                                                                <w:top w:val="none" w:sz="0" w:space="0" w:color="auto"/>
                                                                <w:left w:val="none" w:sz="0" w:space="0" w:color="auto"/>
                                                                <w:bottom w:val="none" w:sz="0" w:space="0" w:color="auto"/>
                                                                <w:right w:val="none" w:sz="0" w:space="0" w:color="auto"/>
                                                              </w:divBdr>
                                                              <w:divsChild>
                                                                <w:div w:id="1242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1774">
                                                          <w:marLeft w:val="240"/>
                                                          <w:marRight w:val="0"/>
                                                          <w:marTop w:val="60"/>
                                                          <w:marBottom w:val="60"/>
                                                          <w:divBdr>
                                                            <w:top w:val="none" w:sz="0" w:space="0" w:color="auto"/>
                                                            <w:left w:val="none" w:sz="0" w:space="0" w:color="auto"/>
                                                            <w:bottom w:val="none" w:sz="0" w:space="0" w:color="auto"/>
                                                            <w:right w:val="none" w:sz="0" w:space="0" w:color="auto"/>
                                                          </w:divBdr>
                                                          <w:divsChild>
                                                            <w:div w:id="20144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2645">
                                                      <w:marLeft w:val="240"/>
                                                      <w:marRight w:val="0"/>
                                                      <w:marTop w:val="60"/>
                                                      <w:marBottom w:val="60"/>
                                                      <w:divBdr>
                                                        <w:top w:val="none" w:sz="0" w:space="0" w:color="auto"/>
                                                        <w:left w:val="none" w:sz="0" w:space="0" w:color="auto"/>
                                                        <w:bottom w:val="none" w:sz="0" w:space="0" w:color="auto"/>
                                                        <w:right w:val="none" w:sz="0" w:space="0" w:color="auto"/>
                                                      </w:divBdr>
                                                      <w:divsChild>
                                                        <w:div w:id="461458291">
                                                          <w:marLeft w:val="0"/>
                                                          <w:marRight w:val="0"/>
                                                          <w:marTop w:val="0"/>
                                                          <w:marBottom w:val="0"/>
                                                          <w:divBdr>
                                                            <w:top w:val="none" w:sz="0" w:space="0" w:color="auto"/>
                                                            <w:left w:val="none" w:sz="0" w:space="0" w:color="auto"/>
                                                            <w:bottom w:val="none" w:sz="0" w:space="0" w:color="auto"/>
                                                            <w:right w:val="none" w:sz="0" w:space="0" w:color="auto"/>
                                                          </w:divBdr>
                                                        </w:div>
                                                      </w:divsChild>
                                                    </w:div>
                                                    <w:div w:id="578248243">
                                                      <w:marLeft w:val="240"/>
                                                      <w:marRight w:val="0"/>
                                                      <w:marTop w:val="60"/>
                                                      <w:marBottom w:val="60"/>
                                                      <w:divBdr>
                                                        <w:top w:val="none" w:sz="0" w:space="0" w:color="auto"/>
                                                        <w:left w:val="none" w:sz="0" w:space="0" w:color="auto"/>
                                                        <w:bottom w:val="none" w:sz="0" w:space="0" w:color="auto"/>
                                                        <w:right w:val="none" w:sz="0" w:space="0" w:color="auto"/>
                                                      </w:divBdr>
                                                      <w:divsChild>
                                                        <w:div w:id="336080626">
                                                          <w:marLeft w:val="0"/>
                                                          <w:marRight w:val="0"/>
                                                          <w:marTop w:val="0"/>
                                                          <w:marBottom w:val="0"/>
                                                          <w:divBdr>
                                                            <w:top w:val="none" w:sz="0" w:space="0" w:color="auto"/>
                                                            <w:left w:val="none" w:sz="0" w:space="0" w:color="auto"/>
                                                            <w:bottom w:val="none" w:sz="0" w:space="0" w:color="auto"/>
                                                            <w:right w:val="none" w:sz="0" w:space="0" w:color="auto"/>
                                                          </w:divBdr>
                                                        </w:div>
                                                      </w:divsChild>
                                                    </w:div>
                                                    <w:div w:id="1084759656">
                                                      <w:marLeft w:val="240"/>
                                                      <w:marRight w:val="0"/>
                                                      <w:marTop w:val="60"/>
                                                      <w:marBottom w:val="60"/>
                                                      <w:divBdr>
                                                        <w:top w:val="none" w:sz="0" w:space="0" w:color="auto"/>
                                                        <w:left w:val="none" w:sz="0" w:space="0" w:color="auto"/>
                                                        <w:bottom w:val="none" w:sz="0" w:space="0" w:color="auto"/>
                                                        <w:right w:val="none" w:sz="0" w:space="0" w:color="auto"/>
                                                      </w:divBdr>
                                                      <w:divsChild>
                                                        <w:div w:id="1657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542">
                                                  <w:marLeft w:val="240"/>
                                                  <w:marRight w:val="0"/>
                                                  <w:marTop w:val="60"/>
                                                  <w:marBottom w:val="60"/>
                                                  <w:divBdr>
                                                    <w:top w:val="none" w:sz="0" w:space="0" w:color="auto"/>
                                                    <w:left w:val="none" w:sz="0" w:space="0" w:color="auto"/>
                                                    <w:bottom w:val="none" w:sz="0" w:space="0" w:color="auto"/>
                                                    <w:right w:val="none" w:sz="0" w:space="0" w:color="auto"/>
                                                  </w:divBdr>
                                                  <w:divsChild>
                                                    <w:div w:id="1053043960">
                                                      <w:marLeft w:val="240"/>
                                                      <w:marRight w:val="0"/>
                                                      <w:marTop w:val="60"/>
                                                      <w:marBottom w:val="60"/>
                                                      <w:divBdr>
                                                        <w:top w:val="none" w:sz="0" w:space="0" w:color="auto"/>
                                                        <w:left w:val="none" w:sz="0" w:space="0" w:color="auto"/>
                                                        <w:bottom w:val="none" w:sz="0" w:space="0" w:color="auto"/>
                                                        <w:right w:val="none" w:sz="0" w:space="0" w:color="auto"/>
                                                      </w:divBdr>
                                                      <w:divsChild>
                                                        <w:div w:id="963854764">
                                                          <w:marLeft w:val="240"/>
                                                          <w:marRight w:val="0"/>
                                                          <w:marTop w:val="60"/>
                                                          <w:marBottom w:val="60"/>
                                                          <w:divBdr>
                                                            <w:top w:val="none" w:sz="0" w:space="0" w:color="auto"/>
                                                            <w:left w:val="none" w:sz="0" w:space="0" w:color="auto"/>
                                                            <w:bottom w:val="none" w:sz="0" w:space="0" w:color="auto"/>
                                                            <w:right w:val="none" w:sz="0" w:space="0" w:color="auto"/>
                                                          </w:divBdr>
                                                          <w:divsChild>
                                                            <w:div w:id="243154219">
                                                              <w:marLeft w:val="0"/>
                                                              <w:marRight w:val="0"/>
                                                              <w:marTop w:val="0"/>
                                                              <w:marBottom w:val="0"/>
                                                              <w:divBdr>
                                                                <w:top w:val="none" w:sz="0" w:space="0" w:color="auto"/>
                                                                <w:left w:val="none" w:sz="0" w:space="0" w:color="auto"/>
                                                                <w:bottom w:val="none" w:sz="0" w:space="0" w:color="auto"/>
                                                                <w:right w:val="none" w:sz="0" w:space="0" w:color="auto"/>
                                                              </w:divBdr>
                                                            </w:div>
                                                          </w:divsChild>
                                                        </w:div>
                                                        <w:div w:id="1853031035">
                                                          <w:marLeft w:val="240"/>
                                                          <w:marRight w:val="0"/>
                                                          <w:marTop w:val="60"/>
                                                          <w:marBottom w:val="60"/>
                                                          <w:divBdr>
                                                            <w:top w:val="none" w:sz="0" w:space="0" w:color="auto"/>
                                                            <w:left w:val="none" w:sz="0" w:space="0" w:color="auto"/>
                                                            <w:bottom w:val="none" w:sz="0" w:space="0" w:color="auto"/>
                                                            <w:right w:val="none" w:sz="0" w:space="0" w:color="auto"/>
                                                          </w:divBdr>
                                                          <w:divsChild>
                                                            <w:div w:id="1015963436">
                                                              <w:marLeft w:val="240"/>
                                                              <w:marRight w:val="0"/>
                                                              <w:marTop w:val="60"/>
                                                              <w:marBottom w:val="60"/>
                                                              <w:divBdr>
                                                                <w:top w:val="none" w:sz="0" w:space="0" w:color="auto"/>
                                                                <w:left w:val="none" w:sz="0" w:space="0" w:color="auto"/>
                                                                <w:bottom w:val="none" w:sz="0" w:space="0" w:color="auto"/>
                                                                <w:right w:val="none" w:sz="0" w:space="0" w:color="auto"/>
                                                              </w:divBdr>
                                                              <w:divsChild>
                                                                <w:div w:id="1819036582">
                                                                  <w:marLeft w:val="0"/>
                                                                  <w:marRight w:val="0"/>
                                                                  <w:marTop w:val="0"/>
                                                                  <w:marBottom w:val="0"/>
                                                                  <w:divBdr>
                                                                    <w:top w:val="none" w:sz="0" w:space="0" w:color="auto"/>
                                                                    <w:left w:val="none" w:sz="0" w:space="0" w:color="auto"/>
                                                                    <w:bottom w:val="none" w:sz="0" w:space="0" w:color="auto"/>
                                                                    <w:right w:val="none" w:sz="0" w:space="0" w:color="auto"/>
                                                                  </w:divBdr>
                                                                </w:div>
                                                              </w:divsChild>
                                                            </w:div>
                                                            <w:div w:id="1264453926">
                                                              <w:marLeft w:val="240"/>
                                                              <w:marRight w:val="0"/>
                                                              <w:marTop w:val="60"/>
                                                              <w:marBottom w:val="60"/>
                                                              <w:divBdr>
                                                                <w:top w:val="none" w:sz="0" w:space="0" w:color="auto"/>
                                                                <w:left w:val="none" w:sz="0" w:space="0" w:color="auto"/>
                                                                <w:bottom w:val="none" w:sz="0" w:space="0" w:color="auto"/>
                                                                <w:right w:val="none" w:sz="0" w:space="0" w:color="auto"/>
                                                              </w:divBdr>
                                                              <w:divsChild>
                                                                <w:div w:id="837883236">
                                                                  <w:marLeft w:val="240"/>
                                                                  <w:marRight w:val="0"/>
                                                                  <w:marTop w:val="60"/>
                                                                  <w:marBottom w:val="60"/>
                                                                  <w:divBdr>
                                                                    <w:top w:val="none" w:sz="0" w:space="0" w:color="auto"/>
                                                                    <w:left w:val="none" w:sz="0" w:space="0" w:color="auto"/>
                                                                    <w:bottom w:val="none" w:sz="0" w:space="0" w:color="auto"/>
                                                                    <w:right w:val="none" w:sz="0" w:space="0" w:color="auto"/>
                                                                  </w:divBdr>
                                                                  <w:divsChild>
                                                                    <w:div w:id="1192182146">
                                                                      <w:marLeft w:val="0"/>
                                                                      <w:marRight w:val="0"/>
                                                                      <w:marTop w:val="0"/>
                                                                      <w:marBottom w:val="0"/>
                                                                      <w:divBdr>
                                                                        <w:top w:val="none" w:sz="0" w:space="0" w:color="auto"/>
                                                                        <w:left w:val="none" w:sz="0" w:space="0" w:color="auto"/>
                                                                        <w:bottom w:val="none" w:sz="0" w:space="0" w:color="auto"/>
                                                                        <w:right w:val="none" w:sz="0" w:space="0" w:color="auto"/>
                                                                      </w:divBdr>
                                                                    </w:div>
                                                                  </w:divsChild>
                                                                </w:div>
                                                                <w:div w:id="2051877903">
                                                                  <w:marLeft w:val="240"/>
                                                                  <w:marRight w:val="0"/>
                                                                  <w:marTop w:val="60"/>
                                                                  <w:marBottom w:val="60"/>
                                                                  <w:divBdr>
                                                                    <w:top w:val="none" w:sz="0" w:space="0" w:color="auto"/>
                                                                    <w:left w:val="none" w:sz="0" w:space="0" w:color="auto"/>
                                                                    <w:bottom w:val="none" w:sz="0" w:space="0" w:color="auto"/>
                                                                    <w:right w:val="none" w:sz="0" w:space="0" w:color="auto"/>
                                                                  </w:divBdr>
                                                                  <w:divsChild>
                                                                    <w:div w:id="587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7071">
                                                      <w:marLeft w:val="240"/>
                                                      <w:marRight w:val="0"/>
                                                      <w:marTop w:val="60"/>
                                                      <w:marBottom w:val="60"/>
                                                      <w:divBdr>
                                                        <w:top w:val="none" w:sz="0" w:space="0" w:color="auto"/>
                                                        <w:left w:val="none" w:sz="0" w:space="0" w:color="auto"/>
                                                        <w:bottom w:val="none" w:sz="0" w:space="0" w:color="auto"/>
                                                        <w:right w:val="none" w:sz="0" w:space="0" w:color="auto"/>
                                                      </w:divBdr>
                                                      <w:divsChild>
                                                        <w:div w:id="1136140651">
                                                          <w:marLeft w:val="0"/>
                                                          <w:marRight w:val="0"/>
                                                          <w:marTop w:val="0"/>
                                                          <w:marBottom w:val="0"/>
                                                          <w:divBdr>
                                                            <w:top w:val="none" w:sz="0" w:space="0" w:color="auto"/>
                                                            <w:left w:val="none" w:sz="0" w:space="0" w:color="auto"/>
                                                            <w:bottom w:val="none" w:sz="0" w:space="0" w:color="auto"/>
                                                            <w:right w:val="none" w:sz="0" w:space="0" w:color="auto"/>
                                                          </w:divBdr>
                                                        </w:div>
                                                      </w:divsChild>
                                                    </w:div>
                                                    <w:div w:id="52776487">
                                                      <w:marLeft w:val="240"/>
                                                      <w:marRight w:val="0"/>
                                                      <w:marTop w:val="60"/>
                                                      <w:marBottom w:val="60"/>
                                                      <w:divBdr>
                                                        <w:top w:val="none" w:sz="0" w:space="0" w:color="auto"/>
                                                        <w:left w:val="none" w:sz="0" w:space="0" w:color="auto"/>
                                                        <w:bottom w:val="none" w:sz="0" w:space="0" w:color="auto"/>
                                                        <w:right w:val="none" w:sz="0" w:space="0" w:color="auto"/>
                                                      </w:divBdr>
                                                      <w:divsChild>
                                                        <w:div w:id="1735348342">
                                                          <w:marLeft w:val="240"/>
                                                          <w:marRight w:val="0"/>
                                                          <w:marTop w:val="60"/>
                                                          <w:marBottom w:val="60"/>
                                                          <w:divBdr>
                                                            <w:top w:val="none" w:sz="0" w:space="0" w:color="auto"/>
                                                            <w:left w:val="none" w:sz="0" w:space="0" w:color="auto"/>
                                                            <w:bottom w:val="none" w:sz="0" w:space="0" w:color="auto"/>
                                                            <w:right w:val="none" w:sz="0" w:space="0" w:color="auto"/>
                                                          </w:divBdr>
                                                          <w:divsChild>
                                                            <w:div w:id="784273952">
                                                              <w:marLeft w:val="0"/>
                                                              <w:marRight w:val="0"/>
                                                              <w:marTop w:val="0"/>
                                                              <w:marBottom w:val="0"/>
                                                              <w:divBdr>
                                                                <w:top w:val="none" w:sz="0" w:space="0" w:color="auto"/>
                                                                <w:left w:val="none" w:sz="0" w:space="0" w:color="auto"/>
                                                                <w:bottom w:val="none" w:sz="0" w:space="0" w:color="auto"/>
                                                                <w:right w:val="none" w:sz="0" w:space="0" w:color="auto"/>
                                                              </w:divBdr>
                                                            </w:div>
                                                          </w:divsChild>
                                                        </w:div>
                                                        <w:div w:id="496653698">
                                                          <w:marLeft w:val="240"/>
                                                          <w:marRight w:val="0"/>
                                                          <w:marTop w:val="60"/>
                                                          <w:marBottom w:val="60"/>
                                                          <w:divBdr>
                                                            <w:top w:val="none" w:sz="0" w:space="0" w:color="auto"/>
                                                            <w:left w:val="none" w:sz="0" w:space="0" w:color="auto"/>
                                                            <w:bottom w:val="none" w:sz="0" w:space="0" w:color="auto"/>
                                                            <w:right w:val="none" w:sz="0" w:space="0" w:color="auto"/>
                                                          </w:divBdr>
                                                          <w:divsChild>
                                                            <w:div w:id="15981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1340">
                                                      <w:marLeft w:val="240"/>
                                                      <w:marRight w:val="0"/>
                                                      <w:marTop w:val="60"/>
                                                      <w:marBottom w:val="60"/>
                                                      <w:divBdr>
                                                        <w:top w:val="none" w:sz="0" w:space="0" w:color="auto"/>
                                                        <w:left w:val="none" w:sz="0" w:space="0" w:color="auto"/>
                                                        <w:bottom w:val="none" w:sz="0" w:space="0" w:color="auto"/>
                                                        <w:right w:val="none" w:sz="0" w:space="0" w:color="auto"/>
                                                      </w:divBdr>
                                                      <w:divsChild>
                                                        <w:div w:id="1322657852">
                                                          <w:marLeft w:val="240"/>
                                                          <w:marRight w:val="0"/>
                                                          <w:marTop w:val="60"/>
                                                          <w:marBottom w:val="60"/>
                                                          <w:divBdr>
                                                            <w:top w:val="none" w:sz="0" w:space="0" w:color="auto"/>
                                                            <w:left w:val="none" w:sz="0" w:space="0" w:color="auto"/>
                                                            <w:bottom w:val="none" w:sz="0" w:space="0" w:color="auto"/>
                                                            <w:right w:val="none" w:sz="0" w:space="0" w:color="auto"/>
                                                          </w:divBdr>
                                                          <w:divsChild>
                                                            <w:div w:id="857084655">
                                                              <w:marLeft w:val="240"/>
                                                              <w:marRight w:val="0"/>
                                                              <w:marTop w:val="60"/>
                                                              <w:marBottom w:val="60"/>
                                                              <w:divBdr>
                                                                <w:top w:val="none" w:sz="0" w:space="0" w:color="auto"/>
                                                                <w:left w:val="none" w:sz="0" w:space="0" w:color="auto"/>
                                                                <w:bottom w:val="none" w:sz="0" w:space="0" w:color="auto"/>
                                                                <w:right w:val="none" w:sz="0" w:space="0" w:color="auto"/>
                                                              </w:divBdr>
                                                              <w:divsChild>
                                                                <w:div w:id="1334259169">
                                                                  <w:marLeft w:val="0"/>
                                                                  <w:marRight w:val="0"/>
                                                                  <w:marTop w:val="0"/>
                                                                  <w:marBottom w:val="0"/>
                                                                  <w:divBdr>
                                                                    <w:top w:val="none" w:sz="0" w:space="0" w:color="auto"/>
                                                                    <w:left w:val="none" w:sz="0" w:space="0" w:color="auto"/>
                                                                    <w:bottom w:val="none" w:sz="0" w:space="0" w:color="auto"/>
                                                                    <w:right w:val="none" w:sz="0" w:space="0" w:color="auto"/>
                                                                  </w:divBdr>
                                                                </w:div>
                                                              </w:divsChild>
                                                            </w:div>
                                                            <w:div w:id="734398810">
                                                              <w:marLeft w:val="240"/>
                                                              <w:marRight w:val="0"/>
                                                              <w:marTop w:val="60"/>
                                                              <w:marBottom w:val="60"/>
                                                              <w:divBdr>
                                                                <w:top w:val="none" w:sz="0" w:space="0" w:color="auto"/>
                                                                <w:left w:val="none" w:sz="0" w:space="0" w:color="auto"/>
                                                                <w:bottom w:val="none" w:sz="0" w:space="0" w:color="auto"/>
                                                                <w:right w:val="none" w:sz="0" w:space="0" w:color="auto"/>
                                                              </w:divBdr>
                                                              <w:divsChild>
                                                                <w:div w:id="15231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8706">
                                                          <w:marLeft w:val="240"/>
                                                          <w:marRight w:val="0"/>
                                                          <w:marTop w:val="60"/>
                                                          <w:marBottom w:val="60"/>
                                                          <w:divBdr>
                                                            <w:top w:val="none" w:sz="0" w:space="0" w:color="auto"/>
                                                            <w:left w:val="none" w:sz="0" w:space="0" w:color="auto"/>
                                                            <w:bottom w:val="none" w:sz="0" w:space="0" w:color="auto"/>
                                                            <w:right w:val="none" w:sz="0" w:space="0" w:color="auto"/>
                                                          </w:divBdr>
                                                          <w:divsChild>
                                                            <w:div w:id="5174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9286">
                                                  <w:marLeft w:val="240"/>
                                                  <w:marRight w:val="0"/>
                                                  <w:marTop w:val="60"/>
                                                  <w:marBottom w:val="60"/>
                                                  <w:divBdr>
                                                    <w:top w:val="none" w:sz="0" w:space="0" w:color="auto"/>
                                                    <w:left w:val="none" w:sz="0" w:space="0" w:color="auto"/>
                                                    <w:bottom w:val="none" w:sz="0" w:space="0" w:color="auto"/>
                                                    <w:right w:val="none" w:sz="0" w:space="0" w:color="auto"/>
                                                  </w:divBdr>
                                                  <w:divsChild>
                                                    <w:div w:id="1476331280">
                                                      <w:marLeft w:val="0"/>
                                                      <w:marRight w:val="0"/>
                                                      <w:marTop w:val="0"/>
                                                      <w:marBottom w:val="0"/>
                                                      <w:divBdr>
                                                        <w:top w:val="none" w:sz="0" w:space="0" w:color="auto"/>
                                                        <w:left w:val="none" w:sz="0" w:space="0" w:color="auto"/>
                                                        <w:bottom w:val="none" w:sz="0" w:space="0" w:color="auto"/>
                                                        <w:right w:val="none" w:sz="0" w:space="0" w:color="auto"/>
                                                      </w:divBdr>
                                                    </w:div>
                                                  </w:divsChild>
                                                </w:div>
                                                <w:div w:id="2086996734">
                                                  <w:marLeft w:val="240"/>
                                                  <w:marRight w:val="0"/>
                                                  <w:marTop w:val="60"/>
                                                  <w:marBottom w:val="60"/>
                                                  <w:divBdr>
                                                    <w:top w:val="none" w:sz="0" w:space="0" w:color="auto"/>
                                                    <w:left w:val="none" w:sz="0" w:space="0" w:color="auto"/>
                                                    <w:bottom w:val="none" w:sz="0" w:space="0" w:color="auto"/>
                                                    <w:right w:val="none" w:sz="0" w:space="0" w:color="auto"/>
                                                  </w:divBdr>
                                                  <w:divsChild>
                                                    <w:div w:id="7886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911133">
      <w:bodyDiv w:val="1"/>
      <w:marLeft w:val="0"/>
      <w:marRight w:val="0"/>
      <w:marTop w:val="0"/>
      <w:marBottom w:val="0"/>
      <w:divBdr>
        <w:top w:val="none" w:sz="0" w:space="0" w:color="auto"/>
        <w:left w:val="none" w:sz="0" w:space="0" w:color="auto"/>
        <w:bottom w:val="none" w:sz="0" w:space="0" w:color="auto"/>
        <w:right w:val="none" w:sz="0" w:space="0" w:color="auto"/>
      </w:divBdr>
      <w:divsChild>
        <w:div w:id="1864318666">
          <w:marLeft w:val="687"/>
          <w:marRight w:val="0"/>
          <w:marTop w:val="0"/>
          <w:marBottom w:val="0"/>
          <w:divBdr>
            <w:top w:val="none" w:sz="0" w:space="0" w:color="auto"/>
            <w:left w:val="none" w:sz="0" w:space="0" w:color="auto"/>
            <w:bottom w:val="none" w:sz="0" w:space="0" w:color="auto"/>
            <w:right w:val="none" w:sz="0" w:space="0" w:color="auto"/>
          </w:divBdr>
        </w:div>
      </w:divsChild>
    </w:div>
    <w:div w:id="2002850910">
      <w:bodyDiv w:val="1"/>
      <w:marLeft w:val="0"/>
      <w:marRight w:val="0"/>
      <w:marTop w:val="0"/>
      <w:marBottom w:val="0"/>
      <w:divBdr>
        <w:top w:val="none" w:sz="0" w:space="0" w:color="auto"/>
        <w:left w:val="none" w:sz="0" w:space="0" w:color="auto"/>
        <w:bottom w:val="none" w:sz="0" w:space="0" w:color="auto"/>
        <w:right w:val="none" w:sz="0" w:space="0" w:color="auto"/>
      </w:divBdr>
      <w:divsChild>
        <w:div w:id="334915037">
          <w:marLeft w:val="0"/>
          <w:marRight w:val="0"/>
          <w:marTop w:val="0"/>
          <w:marBottom w:val="0"/>
          <w:divBdr>
            <w:top w:val="none" w:sz="0" w:space="0" w:color="auto"/>
            <w:left w:val="none" w:sz="0" w:space="0" w:color="auto"/>
            <w:bottom w:val="none" w:sz="0" w:space="0" w:color="auto"/>
            <w:right w:val="none" w:sz="0" w:space="0" w:color="auto"/>
          </w:divBdr>
          <w:divsChild>
            <w:div w:id="546841389">
              <w:marLeft w:val="0"/>
              <w:marRight w:val="0"/>
              <w:marTop w:val="0"/>
              <w:marBottom w:val="0"/>
              <w:divBdr>
                <w:top w:val="none" w:sz="0" w:space="0" w:color="auto"/>
                <w:left w:val="none" w:sz="0" w:space="0" w:color="auto"/>
                <w:bottom w:val="none" w:sz="0" w:space="0" w:color="auto"/>
                <w:right w:val="none" w:sz="0" w:space="0" w:color="auto"/>
              </w:divBdr>
              <w:divsChild>
                <w:div w:id="193690517">
                  <w:marLeft w:val="0"/>
                  <w:marRight w:val="0"/>
                  <w:marTop w:val="0"/>
                  <w:marBottom w:val="0"/>
                  <w:divBdr>
                    <w:top w:val="none" w:sz="0" w:space="0" w:color="auto"/>
                    <w:left w:val="none" w:sz="0" w:space="0" w:color="auto"/>
                    <w:bottom w:val="none" w:sz="0" w:space="0" w:color="auto"/>
                    <w:right w:val="none" w:sz="0" w:space="0" w:color="auto"/>
                  </w:divBdr>
                  <w:divsChild>
                    <w:div w:id="684865625">
                      <w:marLeft w:val="0"/>
                      <w:marRight w:val="0"/>
                      <w:marTop w:val="0"/>
                      <w:marBottom w:val="0"/>
                      <w:divBdr>
                        <w:top w:val="none" w:sz="0" w:space="0" w:color="auto"/>
                        <w:left w:val="none" w:sz="0" w:space="0" w:color="auto"/>
                        <w:bottom w:val="none" w:sz="0" w:space="0" w:color="auto"/>
                        <w:right w:val="none" w:sz="0" w:space="0" w:color="auto"/>
                      </w:divBdr>
                    </w:div>
                    <w:div w:id="110756814">
                      <w:marLeft w:val="0"/>
                      <w:marRight w:val="0"/>
                      <w:marTop w:val="0"/>
                      <w:marBottom w:val="0"/>
                      <w:divBdr>
                        <w:top w:val="none" w:sz="0" w:space="0" w:color="auto"/>
                        <w:left w:val="none" w:sz="0" w:space="0" w:color="auto"/>
                        <w:bottom w:val="none" w:sz="0" w:space="0" w:color="auto"/>
                        <w:right w:val="none" w:sz="0" w:space="0" w:color="auto"/>
                      </w:divBdr>
                      <w:divsChild>
                        <w:div w:id="457457392">
                          <w:marLeft w:val="0"/>
                          <w:marRight w:val="0"/>
                          <w:marTop w:val="0"/>
                          <w:marBottom w:val="0"/>
                          <w:divBdr>
                            <w:top w:val="none" w:sz="0" w:space="0" w:color="auto"/>
                            <w:left w:val="none" w:sz="0" w:space="0" w:color="auto"/>
                            <w:bottom w:val="none" w:sz="0" w:space="0" w:color="auto"/>
                            <w:right w:val="none" w:sz="0" w:space="0" w:color="auto"/>
                          </w:divBdr>
                          <w:divsChild>
                            <w:div w:id="1359769075">
                              <w:marLeft w:val="0"/>
                              <w:marRight w:val="0"/>
                              <w:marTop w:val="0"/>
                              <w:marBottom w:val="0"/>
                              <w:divBdr>
                                <w:top w:val="none" w:sz="0" w:space="0" w:color="auto"/>
                                <w:left w:val="none" w:sz="0" w:space="0" w:color="auto"/>
                                <w:bottom w:val="none" w:sz="0" w:space="0" w:color="auto"/>
                                <w:right w:val="none" w:sz="0" w:space="0" w:color="auto"/>
                              </w:divBdr>
                              <w:divsChild>
                                <w:div w:id="1778793678">
                                  <w:marLeft w:val="0"/>
                                  <w:marRight w:val="0"/>
                                  <w:marTop w:val="0"/>
                                  <w:marBottom w:val="0"/>
                                  <w:divBdr>
                                    <w:top w:val="none" w:sz="0" w:space="0" w:color="auto"/>
                                    <w:left w:val="none" w:sz="0" w:space="0" w:color="auto"/>
                                    <w:bottom w:val="none" w:sz="0" w:space="0" w:color="auto"/>
                                    <w:right w:val="none" w:sz="0" w:space="0" w:color="auto"/>
                                  </w:divBdr>
                                  <w:divsChild>
                                    <w:div w:id="1328679339">
                                      <w:marLeft w:val="0"/>
                                      <w:marRight w:val="0"/>
                                      <w:marTop w:val="0"/>
                                      <w:marBottom w:val="0"/>
                                      <w:divBdr>
                                        <w:top w:val="none" w:sz="0" w:space="0" w:color="auto"/>
                                        <w:left w:val="none" w:sz="0" w:space="0" w:color="auto"/>
                                        <w:bottom w:val="none" w:sz="0" w:space="0" w:color="auto"/>
                                        <w:right w:val="none" w:sz="0" w:space="0" w:color="auto"/>
                                      </w:divBdr>
                                      <w:divsChild>
                                        <w:div w:id="1767189786">
                                          <w:marLeft w:val="0"/>
                                          <w:marRight w:val="0"/>
                                          <w:marTop w:val="240"/>
                                          <w:marBottom w:val="60"/>
                                          <w:divBdr>
                                            <w:top w:val="none" w:sz="0" w:space="0" w:color="auto"/>
                                            <w:left w:val="none" w:sz="0" w:space="0" w:color="auto"/>
                                            <w:bottom w:val="none" w:sz="0" w:space="0" w:color="auto"/>
                                            <w:right w:val="none" w:sz="0" w:space="0" w:color="auto"/>
                                          </w:divBdr>
                                          <w:divsChild>
                                            <w:div w:id="940988074">
                                              <w:marLeft w:val="240"/>
                                              <w:marRight w:val="0"/>
                                              <w:marTop w:val="60"/>
                                              <w:marBottom w:val="60"/>
                                              <w:divBdr>
                                                <w:top w:val="none" w:sz="0" w:space="0" w:color="auto"/>
                                                <w:left w:val="none" w:sz="0" w:space="0" w:color="auto"/>
                                                <w:bottom w:val="none" w:sz="0" w:space="0" w:color="auto"/>
                                                <w:right w:val="none" w:sz="0" w:space="0" w:color="auto"/>
                                              </w:divBdr>
                                              <w:divsChild>
                                                <w:div w:id="1116095284">
                                                  <w:marLeft w:val="240"/>
                                                  <w:marRight w:val="0"/>
                                                  <w:marTop w:val="60"/>
                                                  <w:marBottom w:val="60"/>
                                                  <w:divBdr>
                                                    <w:top w:val="none" w:sz="0" w:space="0" w:color="auto"/>
                                                    <w:left w:val="none" w:sz="0" w:space="0" w:color="auto"/>
                                                    <w:bottom w:val="none" w:sz="0" w:space="0" w:color="auto"/>
                                                    <w:right w:val="none" w:sz="0" w:space="0" w:color="auto"/>
                                                  </w:divBdr>
                                                  <w:divsChild>
                                                    <w:div w:id="1129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Nathenson, Ira S.</dc:creator>
  <cp:keywords/>
  <dc:description/>
  <cp:lastModifiedBy>Ira Steven Nathenson</cp:lastModifiedBy>
  <cp:revision>58</cp:revision>
  <dcterms:created xsi:type="dcterms:W3CDTF">2018-06-05T13:55:00Z</dcterms:created>
  <dcterms:modified xsi:type="dcterms:W3CDTF">2018-06-05T15:08:00Z</dcterms:modified>
</cp:coreProperties>
</file>